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4ACED" w14:textId="77777777" w:rsidR="00297E5D" w:rsidRPr="00241476" w:rsidRDefault="00297E5D" w:rsidP="003B5BC4">
      <w:pPr>
        <w:jc w:val="center"/>
        <w:rPr>
          <w:rFonts w:ascii="Times New Roman" w:hAnsi="Times New Roman" w:cs="Times New Roman"/>
          <w:b/>
          <w:bCs/>
          <w:sz w:val="32"/>
          <w:szCs w:val="32"/>
          <w:lang w:val="en-US"/>
        </w:rPr>
      </w:pPr>
    </w:p>
    <w:p w14:paraId="1047EBD9" w14:textId="0E20C866" w:rsidR="00834329" w:rsidRPr="00241476" w:rsidRDefault="00EA0F76" w:rsidP="003B5BC4">
      <w:pPr>
        <w:jc w:val="center"/>
        <w:rPr>
          <w:rFonts w:ascii="Times New Roman" w:hAnsi="Times New Roman" w:cs="Times New Roman"/>
          <w:b/>
          <w:bCs/>
          <w:sz w:val="32"/>
          <w:szCs w:val="32"/>
          <w:lang w:val="en-US"/>
        </w:rPr>
      </w:pPr>
      <w:r w:rsidRPr="00241476">
        <w:rPr>
          <w:rFonts w:ascii="Times New Roman" w:hAnsi="Times New Roman" w:cs="Times New Roman"/>
          <w:b/>
          <w:bCs/>
          <w:sz w:val="32"/>
          <w:szCs w:val="32"/>
          <w:lang w:val="en-US"/>
        </w:rPr>
        <w:t xml:space="preserve">Eviction </w:t>
      </w:r>
      <w:r w:rsidR="00E86592" w:rsidRPr="00241476">
        <w:rPr>
          <w:rFonts w:ascii="Times New Roman" w:hAnsi="Times New Roman" w:cs="Times New Roman"/>
          <w:b/>
          <w:bCs/>
          <w:sz w:val="32"/>
          <w:szCs w:val="32"/>
          <w:lang w:val="en-US"/>
        </w:rPr>
        <w:t>R</w:t>
      </w:r>
      <w:r w:rsidRPr="00241476">
        <w:rPr>
          <w:rFonts w:ascii="Times New Roman" w:hAnsi="Times New Roman" w:cs="Times New Roman"/>
          <w:b/>
          <w:bCs/>
          <w:sz w:val="32"/>
          <w:szCs w:val="32"/>
          <w:lang w:val="en-US"/>
        </w:rPr>
        <w:t>esponse SOPs</w:t>
      </w:r>
    </w:p>
    <w:p w14:paraId="3BBAF39E" w14:textId="77777777" w:rsidR="00297E5D" w:rsidRPr="00241476" w:rsidRDefault="00297E5D" w:rsidP="003F70D5">
      <w:pPr>
        <w:jc w:val="both"/>
        <w:rPr>
          <w:rFonts w:ascii="Times New Roman" w:hAnsi="Times New Roman" w:cs="Times New Roman"/>
          <w:b/>
          <w:bCs/>
          <w:sz w:val="24"/>
          <w:szCs w:val="24"/>
          <w:lang w:val="en-US"/>
        </w:rPr>
      </w:pPr>
    </w:p>
    <w:p w14:paraId="6CF33072" w14:textId="01DAA364" w:rsidR="00EA0F76" w:rsidRPr="00241476" w:rsidRDefault="00EA0F76" w:rsidP="00297E5D">
      <w:pPr>
        <w:jc w:val="both"/>
        <w:rPr>
          <w:rFonts w:ascii="Times New Roman" w:hAnsi="Times New Roman" w:cs="Times New Roman"/>
          <w:b/>
          <w:bCs/>
          <w:sz w:val="24"/>
          <w:szCs w:val="24"/>
          <w:lang w:val="en-US"/>
        </w:rPr>
      </w:pPr>
      <w:r w:rsidRPr="00241476">
        <w:rPr>
          <w:rFonts w:ascii="Times New Roman" w:hAnsi="Times New Roman" w:cs="Times New Roman"/>
          <w:b/>
          <w:bCs/>
          <w:sz w:val="24"/>
          <w:szCs w:val="24"/>
          <w:lang w:val="en-US"/>
        </w:rPr>
        <w:t>Objective:</w:t>
      </w:r>
    </w:p>
    <w:p w14:paraId="00A4A0AC" w14:textId="0714823A" w:rsidR="00C60F07" w:rsidRPr="00241476" w:rsidRDefault="00C60F07" w:rsidP="00297E5D">
      <w:p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 xml:space="preserve">These SOPs are aiming to operationalize the </w:t>
      </w:r>
      <w:r w:rsidR="00AA7182" w:rsidRPr="00241476">
        <w:rPr>
          <w:rFonts w:ascii="Times New Roman" w:hAnsi="Times New Roman" w:cs="Times New Roman"/>
          <w:i/>
          <w:iCs/>
          <w:sz w:val="24"/>
          <w:szCs w:val="24"/>
          <w:lang w:val="en-US"/>
        </w:rPr>
        <w:t>CCCM Guidance note on eviction response</w:t>
      </w:r>
      <w:r w:rsidR="00AA7182" w:rsidRPr="00241476">
        <w:rPr>
          <w:rFonts w:ascii="Times New Roman" w:hAnsi="Times New Roman" w:cs="Times New Roman"/>
          <w:sz w:val="24"/>
          <w:szCs w:val="24"/>
          <w:lang w:val="en-US"/>
        </w:rPr>
        <w:t xml:space="preserve"> </w:t>
      </w:r>
      <w:r w:rsidRPr="00241476">
        <w:rPr>
          <w:rFonts w:ascii="Times New Roman" w:hAnsi="Times New Roman" w:cs="Times New Roman"/>
          <w:sz w:val="24"/>
          <w:szCs w:val="24"/>
          <w:lang w:val="en-US"/>
        </w:rPr>
        <w:t>issue</w:t>
      </w:r>
      <w:r w:rsidR="00AA7182" w:rsidRPr="00241476">
        <w:rPr>
          <w:rFonts w:ascii="Times New Roman" w:hAnsi="Times New Roman" w:cs="Times New Roman"/>
          <w:sz w:val="24"/>
          <w:szCs w:val="24"/>
          <w:lang w:val="en-US"/>
        </w:rPr>
        <w:t>d</w:t>
      </w:r>
      <w:r w:rsidRPr="00241476">
        <w:rPr>
          <w:rFonts w:ascii="Times New Roman" w:hAnsi="Times New Roman" w:cs="Times New Roman"/>
          <w:sz w:val="24"/>
          <w:szCs w:val="24"/>
          <w:lang w:val="en-US"/>
        </w:rPr>
        <w:t xml:space="preserve"> in 2020 and contribute to the predictability and standardization of the response to eviction threats across the IDP hosting sites under the administration of the Executive Unit.  </w:t>
      </w:r>
    </w:p>
    <w:p w14:paraId="59CAC26E" w14:textId="57C47DCE" w:rsidR="003B5BC4" w:rsidRPr="00241476" w:rsidRDefault="003B5BC4" w:rsidP="00297E5D">
      <w:pPr>
        <w:jc w:val="both"/>
        <w:rPr>
          <w:rFonts w:ascii="Times New Roman" w:hAnsi="Times New Roman" w:cs="Times New Roman"/>
          <w:sz w:val="24"/>
          <w:szCs w:val="24"/>
        </w:rPr>
      </w:pPr>
      <w:r w:rsidRPr="00241476">
        <w:rPr>
          <w:rFonts w:ascii="Times New Roman" w:hAnsi="Times New Roman" w:cs="Times New Roman"/>
          <w:sz w:val="24"/>
          <w:szCs w:val="24"/>
        </w:rPr>
        <w:t xml:space="preserve">The </w:t>
      </w:r>
      <w:r w:rsidR="005E68E9" w:rsidRPr="00241476">
        <w:rPr>
          <w:rFonts w:ascii="Times New Roman" w:hAnsi="Times New Roman" w:cs="Times New Roman"/>
          <w:sz w:val="24"/>
          <w:szCs w:val="24"/>
        </w:rPr>
        <w:t xml:space="preserve">Executive Unit </w:t>
      </w:r>
      <w:r w:rsidR="003F70D5" w:rsidRPr="00241476">
        <w:rPr>
          <w:rFonts w:ascii="Times New Roman" w:hAnsi="Times New Roman" w:cs="Times New Roman"/>
          <w:sz w:val="24"/>
          <w:szCs w:val="24"/>
        </w:rPr>
        <w:t xml:space="preserve">has primary responsibility of resolving eviction threats, with support of CCCM Cluster and with engagement of other concerned humanitarian partners as detailed in the process below. </w:t>
      </w:r>
    </w:p>
    <w:p w14:paraId="65660AED" w14:textId="77777777" w:rsidR="00297E5D" w:rsidRPr="00241476" w:rsidRDefault="00297E5D" w:rsidP="00297E5D">
      <w:pPr>
        <w:jc w:val="both"/>
        <w:rPr>
          <w:rFonts w:ascii="Times New Roman" w:hAnsi="Times New Roman" w:cs="Times New Roman"/>
          <w:b/>
          <w:bCs/>
          <w:sz w:val="24"/>
          <w:szCs w:val="24"/>
          <w:lang w:val="en-US"/>
        </w:rPr>
      </w:pPr>
    </w:p>
    <w:p w14:paraId="2ABA441D" w14:textId="7AE6054B" w:rsidR="006E42CA" w:rsidRPr="00241476" w:rsidRDefault="006E42CA" w:rsidP="00297E5D">
      <w:pPr>
        <w:jc w:val="both"/>
        <w:rPr>
          <w:rFonts w:ascii="Times New Roman" w:hAnsi="Times New Roman" w:cs="Times New Roman"/>
          <w:b/>
          <w:bCs/>
          <w:sz w:val="24"/>
          <w:szCs w:val="24"/>
          <w:lang w:val="en-US"/>
        </w:rPr>
      </w:pPr>
      <w:r w:rsidRPr="00241476">
        <w:rPr>
          <w:rFonts w:ascii="Times New Roman" w:hAnsi="Times New Roman" w:cs="Times New Roman"/>
          <w:b/>
          <w:bCs/>
          <w:sz w:val="24"/>
          <w:szCs w:val="24"/>
          <w:lang w:val="en-US"/>
        </w:rPr>
        <w:t>Process:</w:t>
      </w:r>
    </w:p>
    <w:p w14:paraId="48CF72F5" w14:textId="3E42A765" w:rsidR="00AF1242" w:rsidRPr="00241476" w:rsidRDefault="00AF1242" w:rsidP="00297E5D">
      <w:pPr>
        <w:jc w:val="both"/>
        <w:rPr>
          <w:rFonts w:ascii="Times New Roman" w:hAnsi="Times New Roman" w:cs="Times New Roman"/>
          <w:sz w:val="24"/>
          <w:szCs w:val="24"/>
          <w:u w:val="single"/>
          <w:lang w:val="en-US"/>
        </w:rPr>
      </w:pPr>
      <w:r w:rsidRPr="00241476">
        <w:rPr>
          <w:rFonts w:ascii="Times New Roman" w:hAnsi="Times New Roman" w:cs="Times New Roman"/>
          <w:sz w:val="24"/>
          <w:szCs w:val="24"/>
          <w:u w:val="single"/>
          <w:lang w:val="en-US"/>
        </w:rPr>
        <w:t>Once an eviction threat occurs, the following steps are taken:</w:t>
      </w:r>
    </w:p>
    <w:p w14:paraId="1F72BD7C" w14:textId="31ECE0AA" w:rsidR="00AA7182" w:rsidRPr="00241476" w:rsidRDefault="00AA7182" w:rsidP="00297E5D">
      <w:pPr>
        <w:pStyle w:val="ListParagraph"/>
        <w:numPr>
          <w:ilvl w:val="0"/>
          <w:numId w:val="17"/>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 xml:space="preserve">SMC partner (if existing) communicates with </w:t>
      </w:r>
      <w:proofErr w:type="spellStart"/>
      <w:proofErr w:type="gramStart"/>
      <w:r w:rsidRPr="00241476">
        <w:rPr>
          <w:rFonts w:ascii="Times New Roman" w:hAnsi="Times New Roman" w:cs="Times New Roman"/>
          <w:sz w:val="24"/>
          <w:szCs w:val="24"/>
          <w:lang w:val="en-US"/>
        </w:rPr>
        <w:t>Ex.U</w:t>
      </w:r>
      <w:proofErr w:type="spellEnd"/>
      <w:proofErr w:type="gramEnd"/>
      <w:r w:rsidRPr="00241476">
        <w:rPr>
          <w:rFonts w:ascii="Times New Roman" w:hAnsi="Times New Roman" w:cs="Times New Roman"/>
          <w:sz w:val="24"/>
          <w:szCs w:val="24"/>
          <w:lang w:val="en-US"/>
        </w:rPr>
        <w:t xml:space="preserve"> FP at site/district level. </w:t>
      </w:r>
    </w:p>
    <w:p w14:paraId="0FDBFB91" w14:textId="5CBABD67" w:rsidR="00AA7182" w:rsidRPr="00241476" w:rsidRDefault="00AA7182" w:rsidP="00297E5D">
      <w:pPr>
        <w:pStyle w:val="ListParagraph"/>
        <w:numPr>
          <w:ilvl w:val="0"/>
          <w:numId w:val="17"/>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SMC partner (if existing) informs the CCCM Cluster and fills in the eviction threat data into the Eviction Tracker Matrix in CCCM cluster AI Database.</w:t>
      </w:r>
    </w:p>
    <w:p w14:paraId="054EA207" w14:textId="6D76F55E" w:rsidR="00AA7182" w:rsidRPr="00241476" w:rsidRDefault="00AA7182" w:rsidP="00297E5D">
      <w:pPr>
        <w:pStyle w:val="ListParagraph"/>
        <w:numPr>
          <w:ilvl w:val="0"/>
          <w:numId w:val="17"/>
        </w:numPr>
        <w:jc w:val="both"/>
        <w:rPr>
          <w:rFonts w:ascii="Times New Roman" w:hAnsi="Times New Roman" w:cs="Times New Roman"/>
          <w:sz w:val="24"/>
          <w:szCs w:val="24"/>
          <w:lang w:val="en-US"/>
        </w:rPr>
      </w:pPr>
      <w:proofErr w:type="spellStart"/>
      <w:proofErr w:type="gramStart"/>
      <w:r w:rsidRPr="00241476">
        <w:rPr>
          <w:rFonts w:ascii="Times New Roman" w:hAnsi="Times New Roman" w:cs="Times New Roman"/>
          <w:sz w:val="24"/>
          <w:szCs w:val="24"/>
          <w:lang w:val="en-US"/>
        </w:rPr>
        <w:t>Ex.U</w:t>
      </w:r>
      <w:proofErr w:type="spellEnd"/>
      <w:proofErr w:type="gramEnd"/>
      <w:r w:rsidRPr="00241476">
        <w:rPr>
          <w:rFonts w:ascii="Times New Roman" w:hAnsi="Times New Roman" w:cs="Times New Roman"/>
          <w:sz w:val="24"/>
          <w:szCs w:val="24"/>
          <w:lang w:val="en-US"/>
        </w:rPr>
        <w:t xml:space="preserve"> site/district FP, with support from </w:t>
      </w:r>
      <w:proofErr w:type="spellStart"/>
      <w:r w:rsidRPr="00241476">
        <w:rPr>
          <w:rFonts w:ascii="Times New Roman" w:hAnsi="Times New Roman" w:cs="Times New Roman"/>
          <w:sz w:val="24"/>
          <w:szCs w:val="24"/>
          <w:lang w:val="en-US"/>
        </w:rPr>
        <w:t>Ex.U</w:t>
      </w:r>
      <w:proofErr w:type="spellEnd"/>
      <w:r w:rsidRPr="00241476">
        <w:rPr>
          <w:rFonts w:ascii="Times New Roman" w:hAnsi="Times New Roman" w:cs="Times New Roman"/>
          <w:sz w:val="24"/>
          <w:szCs w:val="24"/>
          <w:lang w:val="en-US"/>
        </w:rPr>
        <w:t xml:space="preserve"> governorate FP, or higher-level if necessary, enters into negotiations with the landowner(s) for resolving the land dispute and ensuring safety of the IDPs, their assets and site infrastructure throughout the process. </w:t>
      </w:r>
    </w:p>
    <w:p w14:paraId="05E9DB23" w14:textId="6C52C0ED" w:rsidR="00AF1242" w:rsidRPr="00241476" w:rsidRDefault="00AA7182" w:rsidP="00297E5D">
      <w:pPr>
        <w:pStyle w:val="ListParagraph"/>
        <w:numPr>
          <w:ilvl w:val="1"/>
          <w:numId w:val="17"/>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 xml:space="preserve">If </w:t>
      </w:r>
      <w:r w:rsidRPr="00241476">
        <w:rPr>
          <w:rFonts w:ascii="Times New Roman" w:hAnsi="Times New Roman" w:cs="Times New Roman"/>
          <w:b/>
          <w:bCs/>
          <w:sz w:val="24"/>
          <w:szCs w:val="24"/>
          <w:lang w:val="en-US"/>
        </w:rPr>
        <w:t>agreement is reached</w:t>
      </w:r>
      <w:r w:rsidRPr="00241476">
        <w:rPr>
          <w:rFonts w:ascii="Times New Roman" w:hAnsi="Times New Roman" w:cs="Times New Roman"/>
          <w:sz w:val="24"/>
          <w:szCs w:val="24"/>
          <w:lang w:val="en-US"/>
        </w:rPr>
        <w:t xml:space="preserve">, </w:t>
      </w:r>
      <w:proofErr w:type="spellStart"/>
      <w:proofErr w:type="gramStart"/>
      <w:r w:rsidRPr="00241476">
        <w:rPr>
          <w:rFonts w:ascii="Times New Roman" w:hAnsi="Times New Roman" w:cs="Times New Roman"/>
          <w:sz w:val="24"/>
          <w:szCs w:val="24"/>
          <w:lang w:val="en-US"/>
        </w:rPr>
        <w:t>Ex.U</w:t>
      </w:r>
      <w:proofErr w:type="spellEnd"/>
      <w:proofErr w:type="gramEnd"/>
      <w:r w:rsidRPr="00241476">
        <w:rPr>
          <w:rFonts w:ascii="Times New Roman" w:hAnsi="Times New Roman" w:cs="Times New Roman"/>
          <w:sz w:val="24"/>
          <w:szCs w:val="24"/>
          <w:lang w:val="en-US"/>
        </w:rPr>
        <w:t xml:space="preserve"> signs land tenure agreement with landowner(s), guaranteeing the right of using the land as IDP hosting site over a determined period. </w:t>
      </w:r>
      <w:proofErr w:type="spellStart"/>
      <w:proofErr w:type="gramStart"/>
      <w:r w:rsidRPr="00241476">
        <w:rPr>
          <w:rFonts w:ascii="Times New Roman" w:hAnsi="Times New Roman" w:cs="Times New Roman"/>
          <w:sz w:val="24"/>
          <w:szCs w:val="24"/>
          <w:lang w:val="en-US"/>
        </w:rPr>
        <w:t>Ex.U</w:t>
      </w:r>
      <w:proofErr w:type="spellEnd"/>
      <w:proofErr w:type="gramEnd"/>
      <w:r w:rsidRPr="00241476">
        <w:rPr>
          <w:rFonts w:ascii="Times New Roman" w:hAnsi="Times New Roman" w:cs="Times New Roman"/>
          <w:sz w:val="24"/>
          <w:szCs w:val="24"/>
          <w:lang w:val="en-US"/>
        </w:rPr>
        <w:t xml:space="preserve"> may request support from </w:t>
      </w:r>
      <w:r w:rsidR="00AF1242" w:rsidRPr="00241476">
        <w:rPr>
          <w:rFonts w:ascii="Times New Roman" w:hAnsi="Times New Roman" w:cs="Times New Roman"/>
          <w:sz w:val="24"/>
          <w:szCs w:val="24"/>
          <w:lang w:val="en-US"/>
        </w:rPr>
        <w:t xml:space="preserve">NRC </w:t>
      </w:r>
      <w:r w:rsidRPr="00241476">
        <w:rPr>
          <w:rFonts w:ascii="Times New Roman" w:hAnsi="Times New Roman" w:cs="Times New Roman"/>
          <w:sz w:val="24"/>
          <w:szCs w:val="24"/>
          <w:lang w:val="en-US"/>
        </w:rPr>
        <w:t>HLP team through CCCM cluster</w:t>
      </w:r>
      <w:r w:rsidR="00AF1242" w:rsidRPr="00241476">
        <w:rPr>
          <w:rFonts w:ascii="Times New Roman" w:hAnsi="Times New Roman" w:cs="Times New Roman"/>
          <w:sz w:val="24"/>
          <w:szCs w:val="24"/>
          <w:lang w:val="en-US"/>
        </w:rPr>
        <w:t>,</w:t>
      </w:r>
      <w:r w:rsidRPr="00241476">
        <w:rPr>
          <w:rFonts w:ascii="Times New Roman" w:hAnsi="Times New Roman" w:cs="Times New Roman"/>
          <w:sz w:val="24"/>
          <w:szCs w:val="24"/>
          <w:lang w:val="en-US"/>
        </w:rPr>
        <w:t xml:space="preserve"> when feasible and necessary. The </w:t>
      </w:r>
      <w:r w:rsidR="00AF1242" w:rsidRPr="00241476">
        <w:rPr>
          <w:rFonts w:ascii="Times New Roman" w:hAnsi="Times New Roman" w:cs="Times New Roman"/>
          <w:sz w:val="24"/>
          <w:szCs w:val="24"/>
          <w:lang w:val="en-US"/>
        </w:rPr>
        <w:t xml:space="preserve">duration of the land </w:t>
      </w:r>
      <w:r w:rsidRPr="00241476">
        <w:rPr>
          <w:rFonts w:ascii="Times New Roman" w:hAnsi="Times New Roman" w:cs="Times New Roman"/>
          <w:sz w:val="24"/>
          <w:szCs w:val="24"/>
          <w:lang w:val="en-US"/>
        </w:rPr>
        <w:t xml:space="preserve">tenure agreement should be min. 6 </w:t>
      </w:r>
      <w:proofErr w:type="gramStart"/>
      <w:r w:rsidRPr="00241476">
        <w:rPr>
          <w:rFonts w:ascii="Times New Roman" w:hAnsi="Times New Roman" w:cs="Times New Roman"/>
          <w:sz w:val="24"/>
          <w:szCs w:val="24"/>
          <w:lang w:val="en-US"/>
        </w:rPr>
        <w:t>months, if</w:t>
      </w:r>
      <w:proofErr w:type="gramEnd"/>
      <w:r w:rsidRPr="00241476">
        <w:rPr>
          <w:rFonts w:ascii="Times New Roman" w:hAnsi="Times New Roman" w:cs="Times New Roman"/>
          <w:sz w:val="24"/>
          <w:szCs w:val="24"/>
          <w:lang w:val="en-US"/>
        </w:rPr>
        <w:t xml:space="preserve"> longer term cannot be agreed. </w:t>
      </w:r>
    </w:p>
    <w:p w14:paraId="512F02E2" w14:textId="1C947219" w:rsidR="00AA7182" w:rsidRPr="00241476" w:rsidRDefault="00AA7182" w:rsidP="00297E5D">
      <w:pPr>
        <w:pStyle w:val="ListParagraph"/>
        <w:numPr>
          <w:ilvl w:val="1"/>
          <w:numId w:val="17"/>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 xml:space="preserve">If </w:t>
      </w:r>
      <w:r w:rsidRPr="00241476">
        <w:rPr>
          <w:rFonts w:ascii="Times New Roman" w:hAnsi="Times New Roman" w:cs="Times New Roman"/>
          <w:b/>
          <w:bCs/>
          <w:sz w:val="24"/>
          <w:szCs w:val="24"/>
          <w:lang w:val="en-US"/>
        </w:rPr>
        <w:t xml:space="preserve">agreement for longer term </w:t>
      </w:r>
      <w:r w:rsidR="00AF1242" w:rsidRPr="00241476">
        <w:rPr>
          <w:rFonts w:ascii="Times New Roman" w:hAnsi="Times New Roman" w:cs="Times New Roman"/>
          <w:b/>
          <w:bCs/>
          <w:sz w:val="24"/>
          <w:szCs w:val="24"/>
          <w:lang w:val="en-US"/>
        </w:rPr>
        <w:t>can</w:t>
      </w:r>
      <w:r w:rsidRPr="00241476">
        <w:rPr>
          <w:rFonts w:ascii="Times New Roman" w:hAnsi="Times New Roman" w:cs="Times New Roman"/>
          <w:b/>
          <w:bCs/>
          <w:sz w:val="24"/>
          <w:szCs w:val="24"/>
          <w:lang w:val="en-US"/>
        </w:rPr>
        <w:t xml:space="preserve">not </w:t>
      </w:r>
      <w:r w:rsidR="00AF1242" w:rsidRPr="00241476">
        <w:rPr>
          <w:rFonts w:ascii="Times New Roman" w:hAnsi="Times New Roman" w:cs="Times New Roman"/>
          <w:b/>
          <w:bCs/>
          <w:sz w:val="24"/>
          <w:szCs w:val="24"/>
          <w:lang w:val="en-US"/>
        </w:rPr>
        <w:t xml:space="preserve">be </w:t>
      </w:r>
      <w:r w:rsidRPr="00241476">
        <w:rPr>
          <w:rFonts w:ascii="Times New Roman" w:hAnsi="Times New Roman" w:cs="Times New Roman"/>
          <w:b/>
          <w:bCs/>
          <w:sz w:val="24"/>
          <w:szCs w:val="24"/>
          <w:lang w:val="en-US"/>
        </w:rPr>
        <w:t>reached,</w:t>
      </w:r>
      <w:r w:rsidRPr="00241476">
        <w:rPr>
          <w:rFonts w:ascii="Times New Roman" w:hAnsi="Times New Roman" w:cs="Times New Roman"/>
          <w:sz w:val="24"/>
          <w:szCs w:val="24"/>
          <w:lang w:val="en-US"/>
        </w:rPr>
        <w:t xml:space="preserve"> </w:t>
      </w:r>
      <w:proofErr w:type="spellStart"/>
      <w:proofErr w:type="gramStart"/>
      <w:r w:rsidRPr="00241476">
        <w:rPr>
          <w:rFonts w:ascii="Times New Roman" w:hAnsi="Times New Roman" w:cs="Times New Roman"/>
          <w:sz w:val="24"/>
          <w:szCs w:val="24"/>
          <w:lang w:val="en-US"/>
        </w:rPr>
        <w:t>Ex.U</w:t>
      </w:r>
      <w:proofErr w:type="spellEnd"/>
      <w:proofErr w:type="gramEnd"/>
      <w:r w:rsidRPr="00241476">
        <w:rPr>
          <w:rFonts w:ascii="Times New Roman" w:hAnsi="Times New Roman" w:cs="Times New Roman"/>
          <w:sz w:val="24"/>
          <w:szCs w:val="24"/>
          <w:lang w:val="en-US"/>
        </w:rPr>
        <w:t xml:space="preserve"> proceeds to identifying new potential land for the relocation.</w:t>
      </w:r>
    </w:p>
    <w:p w14:paraId="31371FAF" w14:textId="692FFE9F" w:rsidR="00AF1242" w:rsidRPr="00241476" w:rsidRDefault="005E68E9" w:rsidP="00297E5D">
      <w:pPr>
        <w:jc w:val="both"/>
        <w:rPr>
          <w:rFonts w:ascii="Times New Roman" w:hAnsi="Times New Roman" w:cs="Times New Roman"/>
          <w:i/>
          <w:iCs/>
          <w:sz w:val="24"/>
          <w:szCs w:val="24"/>
          <w:lang w:val="en-US"/>
        </w:rPr>
      </w:pPr>
      <w:r w:rsidRPr="00241476">
        <w:rPr>
          <w:rFonts w:ascii="Times New Roman" w:hAnsi="Times New Roman" w:cs="Times New Roman"/>
          <w:b/>
          <w:bCs/>
          <w:i/>
          <w:iCs/>
          <w:sz w:val="24"/>
          <w:szCs w:val="24"/>
          <w:lang w:val="en-US"/>
        </w:rPr>
        <w:t>Note:</w:t>
      </w:r>
      <w:r w:rsidRPr="00241476">
        <w:rPr>
          <w:rFonts w:ascii="Times New Roman" w:hAnsi="Times New Roman" w:cs="Times New Roman"/>
          <w:i/>
          <w:iCs/>
          <w:sz w:val="24"/>
          <w:szCs w:val="24"/>
          <w:lang w:val="en-US"/>
        </w:rPr>
        <w:t xml:space="preserve"> </w:t>
      </w:r>
      <w:r w:rsidR="00AF1242" w:rsidRPr="00241476">
        <w:rPr>
          <w:rFonts w:ascii="Times New Roman" w:hAnsi="Times New Roman" w:cs="Times New Roman"/>
          <w:i/>
          <w:iCs/>
          <w:sz w:val="24"/>
          <w:szCs w:val="24"/>
          <w:lang w:val="en-US"/>
        </w:rPr>
        <w:t xml:space="preserve">Throughout the process, the CCCM Cluster is kept updated on the progress and maintains communication with </w:t>
      </w:r>
      <w:proofErr w:type="spellStart"/>
      <w:proofErr w:type="gramStart"/>
      <w:r w:rsidR="00AF1242" w:rsidRPr="00241476">
        <w:rPr>
          <w:rFonts w:ascii="Times New Roman" w:hAnsi="Times New Roman" w:cs="Times New Roman"/>
          <w:i/>
          <w:iCs/>
          <w:sz w:val="24"/>
          <w:szCs w:val="24"/>
          <w:lang w:val="en-US"/>
        </w:rPr>
        <w:t>Ex.U</w:t>
      </w:r>
      <w:proofErr w:type="spellEnd"/>
      <w:proofErr w:type="gramEnd"/>
      <w:r w:rsidR="00AF1242" w:rsidRPr="00241476">
        <w:rPr>
          <w:rFonts w:ascii="Times New Roman" w:hAnsi="Times New Roman" w:cs="Times New Roman"/>
          <w:i/>
          <w:iCs/>
          <w:sz w:val="24"/>
          <w:szCs w:val="24"/>
          <w:lang w:val="en-US"/>
        </w:rPr>
        <w:t xml:space="preserve"> Aden for any support necessary.  </w:t>
      </w:r>
    </w:p>
    <w:p w14:paraId="01018222" w14:textId="77777777" w:rsidR="00AF1242" w:rsidRPr="00241476" w:rsidRDefault="00AF1242" w:rsidP="00297E5D">
      <w:pPr>
        <w:jc w:val="both"/>
        <w:rPr>
          <w:rFonts w:ascii="Times New Roman" w:hAnsi="Times New Roman" w:cs="Times New Roman"/>
          <w:i/>
          <w:iCs/>
          <w:sz w:val="24"/>
          <w:szCs w:val="24"/>
          <w:u w:val="single"/>
          <w:lang w:val="en-US"/>
        </w:rPr>
      </w:pPr>
    </w:p>
    <w:p w14:paraId="6D5B5740" w14:textId="7F1C40D0" w:rsidR="00AF1242" w:rsidRPr="00241476" w:rsidRDefault="00AF1242" w:rsidP="00297E5D">
      <w:pPr>
        <w:jc w:val="both"/>
        <w:rPr>
          <w:rFonts w:ascii="Times New Roman" w:hAnsi="Times New Roman" w:cs="Times New Roman"/>
          <w:sz w:val="24"/>
          <w:szCs w:val="24"/>
          <w:u w:val="single"/>
          <w:lang w:val="en-US"/>
        </w:rPr>
      </w:pPr>
      <w:r w:rsidRPr="00241476">
        <w:rPr>
          <w:rFonts w:ascii="Times New Roman" w:hAnsi="Times New Roman" w:cs="Times New Roman"/>
          <w:sz w:val="24"/>
          <w:szCs w:val="24"/>
          <w:u w:val="single"/>
          <w:lang w:val="en-US"/>
        </w:rPr>
        <w:t xml:space="preserve">Once potential land for relocation is by the </w:t>
      </w:r>
      <w:proofErr w:type="spellStart"/>
      <w:proofErr w:type="gramStart"/>
      <w:r w:rsidRPr="00241476">
        <w:rPr>
          <w:rFonts w:ascii="Times New Roman" w:hAnsi="Times New Roman" w:cs="Times New Roman"/>
          <w:sz w:val="24"/>
          <w:szCs w:val="24"/>
          <w:u w:val="single"/>
          <w:lang w:val="en-US"/>
        </w:rPr>
        <w:t>Ex.U</w:t>
      </w:r>
      <w:proofErr w:type="spellEnd"/>
      <w:proofErr w:type="gramEnd"/>
      <w:r w:rsidRPr="00241476">
        <w:rPr>
          <w:rFonts w:ascii="Times New Roman" w:hAnsi="Times New Roman" w:cs="Times New Roman"/>
          <w:sz w:val="24"/>
          <w:szCs w:val="24"/>
          <w:u w:val="single"/>
          <w:lang w:val="en-US"/>
        </w:rPr>
        <w:t xml:space="preserve">, the following steps will be taken: </w:t>
      </w:r>
    </w:p>
    <w:p w14:paraId="642F1BAC" w14:textId="2C38F7FC" w:rsidR="00AF1242" w:rsidRPr="00241476" w:rsidRDefault="00AF1242" w:rsidP="00297E5D">
      <w:pPr>
        <w:pStyle w:val="ListParagraph"/>
        <w:numPr>
          <w:ilvl w:val="0"/>
          <w:numId w:val="18"/>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CCCM cluster organizes the M</w:t>
      </w:r>
      <w:r w:rsidR="005E68E9" w:rsidRPr="00241476">
        <w:rPr>
          <w:rFonts w:ascii="Times New Roman" w:hAnsi="Times New Roman" w:cs="Times New Roman"/>
          <w:sz w:val="24"/>
          <w:szCs w:val="24"/>
          <w:lang w:val="en-US"/>
        </w:rPr>
        <w:t>ulti-</w:t>
      </w:r>
      <w:r w:rsidRPr="00241476">
        <w:rPr>
          <w:rFonts w:ascii="Times New Roman" w:hAnsi="Times New Roman" w:cs="Times New Roman"/>
          <w:sz w:val="24"/>
          <w:szCs w:val="24"/>
          <w:lang w:val="en-US"/>
        </w:rPr>
        <w:t>C</w:t>
      </w:r>
      <w:r w:rsidR="005E68E9" w:rsidRPr="00241476">
        <w:rPr>
          <w:rFonts w:ascii="Times New Roman" w:hAnsi="Times New Roman" w:cs="Times New Roman"/>
          <w:sz w:val="24"/>
          <w:szCs w:val="24"/>
          <w:lang w:val="en-US"/>
        </w:rPr>
        <w:t>luster</w:t>
      </w:r>
      <w:r w:rsidRPr="00241476">
        <w:rPr>
          <w:rFonts w:ascii="Times New Roman" w:hAnsi="Times New Roman" w:cs="Times New Roman"/>
          <w:sz w:val="24"/>
          <w:szCs w:val="24"/>
          <w:lang w:val="en-US"/>
        </w:rPr>
        <w:t xml:space="preserve"> Land Suitability Assessment in coordination with key concerned clusters (WASH, SNFI and Protection); each cluster nominates / delegates expert/ representative to take part in the assessment.</w:t>
      </w:r>
    </w:p>
    <w:p w14:paraId="7E458533" w14:textId="16BE0988" w:rsidR="00AF1242" w:rsidRPr="00241476" w:rsidRDefault="00AF1242" w:rsidP="00297E5D">
      <w:pPr>
        <w:pStyle w:val="ListParagraph"/>
        <w:numPr>
          <w:ilvl w:val="0"/>
          <w:numId w:val="18"/>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M</w:t>
      </w:r>
      <w:r w:rsidR="005E68E9" w:rsidRPr="00241476">
        <w:rPr>
          <w:rFonts w:ascii="Times New Roman" w:hAnsi="Times New Roman" w:cs="Times New Roman"/>
          <w:sz w:val="24"/>
          <w:szCs w:val="24"/>
          <w:lang w:val="en-US"/>
        </w:rPr>
        <w:t xml:space="preserve">C </w:t>
      </w:r>
      <w:r w:rsidRPr="00241476">
        <w:rPr>
          <w:rFonts w:ascii="Times New Roman" w:hAnsi="Times New Roman" w:cs="Times New Roman"/>
          <w:sz w:val="24"/>
          <w:szCs w:val="24"/>
          <w:lang w:val="en-US"/>
        </w:rPr>
        <w:t>Land Suitability Assessment is conducted jointly, based on pre-defined land suitability criteria and assessment templates to be used by each cluster.</w:t>
      </w:r>
    </w:p>
    <w:p w14:paraId="13805B4F" w14:textId="77777777" w:rsidR="00297E5D" w:rsidRPr="00241476" w:rsidRDefault="00297E5D" w:rsidP="00297E5D">
      <w:pPr>
        <w:pStyle w:val="ListParagraph"/>
        <w:jc w:val="both"/>
        <w:rPr>
          <w:rFonts w:ascii="Times New Roman" w:hAnsi="Times New Roman" w:cs="Times New Roman"/>
          <w:sz w:val="24"/>
          <w:szCs w:val="24"/>
          <w:lang w:val="en-US"/>
        </w:rPr>
      </w:pPr>
    </w:p>
    <w:p w14:paraId="4C13EF10" w14:textId="090BE7B3" w:rsidR="00AF1242" w:rsidRDefault="00AF1242" w:rsidP="00297E5D">
      <w:pPr>
        <w:pStyle w:val="ListParagraph"/>
        <w:numPr>
          <w:ilvl w:val="0"/>
          <w:numId w:val="18"/>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 xml:space="preserve">The CCCM cluster receives and consolidates the reports of the participating clusters and produces MSMC report. </w:t>
      </w:r>
    </w:p>
    <w:p w14:paraId="13A20F45" w14:textId="77777777" w:rsidR="008C61D0" w:rsidRPr="008C61D0" w:rsidRDefault="008C61D0" w:rsidP="008C61D0">
      <w:pPr>
        <w:pStyle w:val="ListParagraph"/>
        <w:rPr>
          <w:rFonts w:ascii="Times New Roman" w:hAnsi="Times New Roman" w:cs="Times New Roman"/>
          <w:sz w:val="24"/>
          <w:szCs w:val="24"/>
          <w:lang w:val="en-US"/>
        </w:rPr>
      </w:pPr>
    </w:p>
    <w:p w14:paraId="28C473FA" w14:textId="77777777" w:rsidR="008C61D0" w:rsidRPr="00241476" w:rsidRDefault="008C61D0" w:rsidP="008C61D0">
      <w:pPr>
        <w:pStyle w:val="ListParagraph"/>
        <w:jc w:val="both"/>
        <w:rPr>
          <w:rFonts w:ascii="Times New Roman" w:hAnsi="Times New Roman" w:cs="Times New Roman"/>
          <w:sz w:val="24"/>
          <w:szCs w:val="24"/>
          <w:lang w:val="en-US"/>
        </w:rPr>
      </w:pPr>
    </w:p>
    <w:p w14:paraId="33C70444" w14:textId="1E6021DF" w:rsidR="00AF1242" w:rsidRPr="00241476" w:rsidRDefault="00AF1242" w:rsidP="00297E5D">
      <w:pPr>
        <w:pStyle w:val="ListParagraph"/>
        <w:numPr>
          <w:ilvl w:val="0"/>
          <w:numId w:val="18"/>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 xml:space="preserve">Review meeting is organized (relocation Task-Force meeting), with participation of all cluster representatives involved in the MSMC, to discuss the inputs and challenges identified by each partner. </w:t>
      </w:r>
    </w:p>
    <w:p w14:paraId="74FB7B2B" w14:textId="65CB7964" w:rsidR="00AF1242" w:rsidRPr="00241476" w:rsidRDefault="00AF1242" w:rsidP="00297E5D">
      <w:pPr>
        <w:pStyle w:val="ListParagraph"/>
        <w:numPr>
          <w:ilvl w:val="0"/>
          <w:numId w:val="18"/>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 xml:space="preserve">Decision </w:t>
      </w:r>
      <w:r w:rsidR="003710DB" w:rsidRPr="00241476">
        <w:rPr>
          <w:rFonts w:ascii="Times New Roman" w:hAnsi="Times New Roman" w:cs="Times New Roman"/>
          <w:sz w:val="24"/>
          <w:szCs w:val="24"/>
          <w:lang w:val="en-US"/>
        </w:rPr>
        <w:t xml:space="preserve">is </w:t>
      </w:r>
      <w:r w:rsidRPr="00241476">
        <w:rPr>
          <w:rFonts w:ascii="Times New Roman" w:hAnsi="Times New Roman" w:cs="Times New Roman"/>
          <w:sz w:val="24"/>
          <w:szCs w:val="24"/>
          <w:lang w:val="en-US"/>
        </w:rPr>
        <w:t xml:space="preserve">made </w:t>
      </w:r>
      <w:r w:rsidR="003710DB" w:rsidRPr="00241476">
        <w:rPr>
          <w:rFonts w:ascii="Times New Roman" w:hAnsi="Times New Roman" w:cs="Times New Roman"/>
          <w:sz w:val="24"/>
          <w:szCs w:val="24"/>
          <w:lang w:val="en-US"/>
        </w:rPr>
        <w:t>by</w:t>
      </w:r>
      <w:r w:rsidRPr="00241476">
        <w:rPr>
          <w:rFonts w:ascii="Times New Roman" w:hAnsi="Times New Roman" w:cs="Times New Roman"/>
          <w:sz w:val="24"/>
          <w:szCs w:val="24"/>
          <w:lang w:val="en-US"/>
        </w:rPr>
        <w:t xml:space="preserve"> the Relocation TF on whether the land is suitable.</w:t>
      </w:r>
    </w:p>
    <w:p w14:paraId="0449E86F" w14:textId="77777777" w:rsidR="003710DB" w:rsidRPr="00241476" w:rsidRDefault="00AF1242" w:rsidP="00297E5D">
      <w:pPr>
        <w:pStyle w:val="ListParagraph"/>
        <w:numPr>
          <w:ilvl w:val="0"/>
          <w:numId w:val="18"/>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 xml:space="preserve">CCCM Cluster communicates the result of the assessment to </w:t>
      </w:r>
      <w:proofErr w:type="spellStart"/>
      <w:r w:rsidRPr="00241476">
        <w:rPr>
          <w:rFonts w:ascii="Times New Roman" w:hAnsi="Times New Roman" w:cs="Times New Roman"/>
          <w:sz w:val="24"/>
          <w:szCs w:val="24"/>
          <w:lang w:val="en-US"/>
        </w:rPr>
        <w:t>Ex.U</w:t>
      </w:r>
      <w:proofErr w:type="spellEnd"/>
      <w:r w:rsidRPr="00241476">
        <w:rPr>
          <w:rFonts w:ascii="Times New Roman" w:hAnsi="Times New Roman" w:cs="Times New Roman"/>
          <w:sz w:val="24"/>
          <w:szCs w:val="24"/>
          <w:lang w:val="en-US"/>
        </w:rPr>
        <w:t xml:space="preserve">. </w:t>
      </w:r>
    </w:p>
    <w:p w14:paraId="6EB111FC" w14:textId="49FCDA27" w:rsidR="00AF1242" w:rsidRPr="00241476" w:rsidRDefault="00AF1242" w:rsidP="00297E5D">
      <w:pPr>
        <w:pStyle w:val="ListParagraph"/>
        <w:numPr>
          <w:ilvl w:val="1"/>
          <w:numId w:val="18"/>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 xml:space="preserve">If </w:t>
      </w:r>
      <w:r w:rsidRPr="00241476">
        <w:rPr>
          <w:rFonts w:ascii="Times New Roman" w:hAnsi="Times New Roman" w:cs="Times New Roman"/>
          <w:b/>
          <w:bCs/>
          <w:sz w:val="24"/>
          <w:szCs w:val="24"/>
          <w:lang w:val="en-US"/>
        </w:rPr>
        <w:t>land is rejected</w:t>
      </w:r>
      <w:r w:rsidRPr="00241476">
        <w:rPr>
          <w:rFonts w:ascii="Times New Roman" w:hAnsi="Times New Roman" w:cs="Times New Roman"/>
          <w:sz w:val="24"/>
          <w:szCs w:val="24"/>
          <w:lang w:val="en-US"/>
        </w:rPr>
        <w:t xml:space="preserve">, </w:t>
      </w:r>
      <w:proofErr w:type="spellStart"/>
      <w:proofErr w:type="gramStart"/>
      <w:r w:rsidRPr="00241476">
        <w:rPr>
          <w:rFonts w:ascii="Times New Roman" w:hAnsi="Times New Roman" w:cs="Times New Roman"/>
          <w:sz w:val="24"/>
          <w:szCs w:val="24"/>
          <w:lang w:val="en-US"/>
        </w:rPr>
        <w:t>Ex.U</w:t>
      </w:r>
      <w:proofErr w:type="spellEnd"/>
      <w:proofErr w:type="gramEnd"/>
      <w:r w:rsidRPr="00241476">
        <w:rPr>
          <w:rFonts w:ascii="Times New Roman" w:hAnsi="Times New Roman" w:cs="Times New Roman"/>
          <w:sz w:val="24"/>
          <w:szCs w:val="24"/>
          <w:lang w:val="en-US"/>
        </w:rPr>
        <w:t xml:space="preserve"> to continue identifying other options. Procedure will then be repeated for each land proposed.</w:t>
      </w:r>
    </w:p>
    <w:p w14:paraId="15969A0B" w14:textId="06B3C985" w:rsidR="003710DB" w:rsidRPr="00241476" w:rsidRDefault="00AF1242" w:rsidP="00297E5D">
      <w:pPr>
        <w:pStyle w:val="ListParagraph"/>
        <w:numPr>
          <w:ilvl w:val="1"/>
          <w:numId w:val="18"/>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 xml:space="preserve">If </w:t>
      </w:r>
      <w:r w:rsidRPr="00241476">
        <w:rPr>
          <w:rFonts w:ascii="Times New Roman" w:hAnsi="Times New Roman" w:cs="Times New Roman"/>
          <w:b/>
          <w:bCs/>
          <w:sz w:val="24"/>
          <w:szCs w:val="24"/>
          <w:lang w:val="en-US"/>
        </w:rPr>
        <w:t>land is suitable</w:t>
      </w:r>
      <w:r w:rsidRPr="00241476">
        <w:rPr>
          <w:rFonts w:ascii="Times New Roman" w:hAnsi="Times New Roman" w:cs="Times New Roman"/>
          <w:sz w:val="24"/>
          <w:szCs w:val="24"/>
          <w:lang w:val="en-US"/>
        </w:rPr>
        <w:t xml:space="preserve">, </w:t>
      </w:r>
      <w:proofErr w:type="spellStart"/>
      <w:proofErr w:type="gramStart"/>
      <w:r w:rsidR="003710DB" w:rsidRPr="00241476">
        <w:rPr>
          <w:rFonts w:ascii="Times New Roman" w:hAnsi="Times New Roman" w:cs="Times New Roman"/>
          <w:sz w:val="24"/>
          <w:szCs w:val="24"/>
          <w:lang w:val="en-US"/>
        </w:rPr>
        <w:t>Ex.U</w:t>
      </w:r>
      <w:proofErr w:type="spellEnd"/>
      <w:proofErr w:type="gramEnd"/>
      <w:r w:rsidR="003710DB" w:rsidRPr="00241476">
        <w:rPr>
          <w:rFonts w:ascii="Times New Roman" w:hAnsi="Times New Roman" w:cs="Times New Roman"/>
          <w:sz w:val="24"/>
          <w:szCs w:val="24"/>
          <w:lang w:val="en-US"/>
        </w:rPr>
        <w:t xml:space="preserve"> signs land tenure agreement with the landowner(s), guaranteeing right of using the land as IDP hosting site over a determined period. Support from NRC HLP may be required. </w:t>
      </w:r>
    </w:p>
    <w:p w14:paraId="1A0BEA02" w14:textId="498A7142" w:rsidR="00AF1242" w:rsidRPr="00241476" w:rsidRDefault="003710DB" w:rsidP="00297E5D">
      <w:pPr>
        <w:pStyle w:val="ListParagraph"/>
        <w:numPr>
          <w:ilvl w:val="0"/>
          <w:numId w:val="18"/>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 xml:space="preserve">If land is suitable and once land tenure agreement is signed, </w:t>
      </w:r>
      <w:r w:rsidR="00AF1242" w:rsidRPr="00241476">
        <w:rPr>
          <w:rFonts w:ascii="Times New Roman" w:hAnsi="Times New Roman" w:cs="Times New Roman"/>
          <w:sz w:val="24"/>
          <w:szCs w:val="24"/>
          <w:lang w:val="en-US"/>
        </w:rPr>
        <w:t xml:space="preserve">CCCM </w:t>
      </w:r>
      <w:r w:rsidRPr="00241476">
        <w:rPr>
          <w:rFonts w:ascii="Times New Roman" w:hAnsi="Times New Roman" w:cs="Times New Roman"/>
          <w:sz w:val="24"/>
          <w:szCs w:val="24"/>
          <w:lang w:val="en-US"/>
        </w:rPr>
        <w:t xml:space="preserve">Cluster identifies SMC </w:t>
      </w:r>
      <w:r w:rsidR="00AF1242" w:rsidRPr="00241476">
        <w:rPr>
          <w:rFonts w:ascii="Times New Roman" w:hAnsi="Times New Roman" w:cs="Times New Roman"/>
          <w:sz w:val="24"/>
          <w:szCs w:val="24"/>
          <w:lang w:val="en-US"/>
        </w:rPr>
        <w:t>partner</w:t>
      </w:r>
      <w:r w:rsidRPr="00241476">
        <w:rPr>
          <w:rFonts w:ascii="Times New Roman" w:hAnsi="Times New Roman" w:cs="Times New Roman"/>
          <w:sz w:val="24"/>
          <w:szCs w:val="24"/>
          <w:lang w:val="en-US"/>
        </w:rPr>
        <w:t xml:space="preserve"> (in most cases same SMC partner from the evicted site) who will</w:t>
      </w:r>
      <w:r w:rsidR="00AF1242" w:rsidRPr="00241476">
        <w:rPr>
          <w:rFonts w:ascii="Times New Roman" w:hAnsi="Times New Roman" w:cs="Times New Roman"/>
          <w:sz w:val="24"/>
          <w:szCs w:val="24"/>
          <w:lang w:val="en-US"/>
        </w:rPr>
        <w:t xml:space="preserve"> start </w:t>
      </w:r>
      <w:r w:rsidRPr="00241476">
        <w:rPr>
          <w:rFonts w:ascii="Times New Roman" w:hAnsi="Times New Roman" w:cs="Times New Roman"/>
          <w:sz w:val="24"/>
          <w:szCs w:val="24"/>
          <w:lang w:val="en-US"/>
        </w:rPr>
        <w:t xml:space="preserve">preparations and </w:t>
      </w:r>
      <w:r w:rsidR="00AF1242" w:rsidRPr="00241476">
        <w:rPr>
          <w:rFonts w:ascii="Times New Roman" w:hAnsi="Times New Roman" w:cs="Times New Roman"/>
          <w:sz w:val="24"/>
          <w:szCs w:val="24"/>
          <w:lang w:val="en-US"/>
        </w:rPr>
        <w:t xml:space="preserve">coordination for establishing the new site and carrying out the relocation. </w:t>
      </w:r>
    </w:p>
    <w:p w14:paraId="5A224C4B" w14:textId="53CC14D8" w:rsidR="003710DB" w:rsidRPr="00241476" w:rsidRDefault="00AF1242" w:rsidP="00297E5D">
      <w:pPr>
        <w:pStyle w:val="ListParagraph"/>
        <w:numPr>
          <w:ilvl w:val="0"/>
          <w:numId w:val="18"/>
        </w:numPr>
        <w:jc w:val="both"/>
        <w:rPr>
          <w:rFonts w:ascii="Times New Roman" w:hAnsi="Times New Roman" w:cs="Times New Roman"/>
          <w:sz w:val="24"/>
          <w:szCs w:val="24"/>
          <w:lang w:val="en-US"/>
        </w:rPr>
      </w:pPr>
      <w:r w:rsidRPr="00241476">
        <w:rPr>
          <w:rFonts w:ascii="Times New Roman" w:hAnsi="Times New Roman" w:cs="Times New Roman"/>
          <w:sz w:val="24"/>
          <w:szCs w:val="24"/>
          <w:lang w:val="en-US"/>
        </w:rPr>
        <w:t xml:space="preserve">SMC partner </w:t>
      </w:r>
      <w:r w:rsidR="003710DB" w:rsidRPr="00241476">
        <w:rPr>
          <w:rFonts w:ascii="Times New Roman" w:hAnsi="Times New Roman" w:cs="Times New Roman"/>
          <w:sz w:val="24"/>
          <w:szCs w:val="24"/>
          <w:lang w:val="en-US"/>
        </w:rPr>
        <w:t xml:space="preserve">is </w:t>
      </w:r>
      <w:r w:rsidRPr="00241476">
        <w:rPr>
          <w:rFonts w:ascii="Times New Roman" w:hAnsi="Times New Roman" w:cs="Times New Roman"/>
          <w:sz w:val="24"/>
          <w:szCs w:val="24"/>
          <w:lang w:val="en-US"/>
        </w:rPr>
        <w:t xml:space="preserve">responsible for conducting consultations with the community regarding relocation (incl. </w:t>
      </w:r>
      <w:r w:rsidR="003710DB" w:rsidRPr="00241476">
        <w:rPr>
          <w:rFonts w:ascii="Times New Roman" w:hAnsi="Times New Roman" w:cs="Times New Roman"/>
          <w:sz w:val="24"/>
          <w:szCs w:val="24"/>
          <w:lang w:val="en-US"/>
        </w:rPr>
        <w:t xml:space="preserve">mandatory </w:t>
      </w:r>
      <w:r w:rsidRPr="00241476">
        <w:rPr>
          <w:rFonts w:ascii="Times New Roman" w:hAnsi="Times New Roman" w:cs="Times New Roman"/>
          <w:sz w:val="24"/>
          <w:szCs w:val="24"/>
          <w:lang w:val="en-US"/>
        </w:rPr>
        <w:t>go</w:t>
      </w:r>
      <w:r w:rsidR="003710DB" w:rsidRPr="00241476">
        <w:rPr>
          <w:rFonts w:ascii="Times New Roman" w:hAnsi="Times New Roman" w:cs="Times New Roman"/>
          <w:sz w:val="24"/>
          <w:szCs w:val="24"/>
          <w:lang w:val="en-US"/>
        </w:rPr>
        <w:t>-</w:t>
      </w:r>
      <w:r w:rsidRPr="00241476">
        <w:rPr>
          <w:rFonts w:ascii="Times New Roman" w:hAnsi="Times New Roman" w:cs="Times New Roman"/>
          <w:sz w:val="24"/>
          <w:szCs w:val="24"/>
          <w:lang w:val="en-US"/>
        </w:rPr>
        <w:t>and</w:t>
      </w:r>
      <w:r w:rsidR="003710DB" w:rsidRPr="00241476">
        <w:rPr>
          <w:rFonts w:ascii="Times New Roman" w:hAnsi="Times New Roman" w:cs="Times New Roman"/>
          <w:sz w:val="24"/>
          <w:szCs w:val="24"/>
          <w:lang w:val="en-US"/>
        </w:rPr>
        <w:t>-</w:t>
      </w:r>
      <w:r w:rsidRPr="00241476">
        <w:rPr>
          <w:rFonts w:ascii="Times New Roman" w:hAnsi="Times New Roman" w:cs="Times New Roman"/>
          <w:sz w:val="24"/>
          <w:szCs w:val="24"/>
          <w:lang w:val="en-US"/>
        </w:rPr>
        <w:t>see visits)</w:t>
      </w:r>
      <w:r w:rsidR="003710DB" w:rsidRPr="00241476">
        <w:rPr>
          <w:rFonts w:ascii="Times New Roman" w:hAnsi="Times New Roman" w:cs="Times New Roman"/>
          <w:sz w:val="24"/>
          <w:szCs w:val="24"/>
          <w:lang w:val="en-US"/>
        </w:rPr>
        <w:t xml:space="preserve">. </w:t>
      </w:r>
    </w:p>
    <w:p w14:paraId="32B8B7E8" w14:textId="687199CE" w:rsidR="00AF1242" w:rsidRPr="00241476" w:rsidRDefault="003710DB" w:rsidP="00297E5D">
      <w:pPr>
        <w:pStyle w:val="ListParagraph"/>
        <w:numPr>
          <w:ilvl w:val="0"/>
          <w:numId w:val="18"/>
        </w:numPr>
        <w:jc w:val="both"/>
        <w:rPr>
          <w:rFonts w:ascii="Times New Roman" w:hAnsi="Times New Roman" w:cs="Times New Roman"/>
          <w:sz w:val="24"/>
          <w:szCs w:val="24"/>
          <w:lang w:val="en-US"/>
        </w:rPr>
      </w:pPr>
      <w:proofErr w:type="spellStart"/>
      <w:proofErr w:type="gramStart"/>
      <w:r w:rsidRPr="00241476">
        <w:rPr>
          <w:rFonts w:ascii="Times New Roman" w:hAnsi="Times New Roman" w:cs="Times New Roman"/>
          <w:sz w:val="24"/>
          <w:szCs w:val="24"/>
          <w:lang w:val="en-US"/>
        </w:rPr>
        <w:t>Ex.U</w:t>
      </w:r>
      <w:proofErr w:type="spellEnd"/>
      <w:proofErr w:type="gramEnd"/>
      <w:r w:rsidRPr="00241476">
        <w:rPr>
          <w:rFonts w:ascii="Times New Roman" w:hAnsi="Times New Roman" w:cs="Times New Roman"/>
          <w:sz w:val="24"/>
          <w:szCs w:val="24"/>
          <w:lang w:val="en-US"/>
        </w:rPr>
        <w:t xml:space="preserve"> to provide relocation support for the IDP families. </w:t>
      </w:r>
    </w:p>
    <w:p w14:paraId="37341403" w14:textId="75E73208" w:rsidR="007B0512" w:rsidRPr="00241476" w:rsidRDefault="007B0512" w:rsidP="00297E5D">
      <w:pPr>
        <w:jc w:val="both"/>
        <w:rPr>
          <w:rFonts w:ascii="Times New Roman" w:hAnsi="Times New Roman" w:cs="Times New Roman"/>
          <w:sz w:val="24"/>
          <w:szCs w:val="24"/>
        </w:rPr>
      </w:pPr>
    </w:p>
    <w:p w14:paraId="41776041" w14:textId="77168A34" w:rsidR="005E68E9" w:rsidRPr="00241476" w:rsidRDefault="005E68E9" w:rsidP="00297E5D">
      <w:pPr>
        <w:jc w:val="both"/>
        <w:rPr>
          <w:rFonts w:ascii="Times New Roman" w:hAnsi="Times New Roman" w:cs="Times New Roman"/>
          <w:i/>
          <w:iCs/>
          <w:sz w:val="24"/>
          <w:szCs w:val="24"/>
        </w:rPr>
      </w:pPr>
      <w:r w:rsidRPr="00241476">
        <w:rPr>
          <w:rFonts w:ascii="Times New Roman" w:hAnsi="Times New Roman" w:cs="Times New Roman"/>
          <w:b/>
          <w:bCs/>
          <w:i/>
          <w:iCs/>
          <w:sz w:val="24"/>
          <w:szCs w:val="24"/>
        </w:rPr>
        <w:t>Note:</w:t>
      </w:r>
      <w:r w:rsidRPr="00241476">
        <w:rPr>
          <w:rFonts w:ascii="Times New Roman" w:hAnsi="Times New Roman" w:cs="Times New Roman"/>
          <w:i/>
          <w:iCs/>
          <w:sz w:val="24"/>
          <w:szCs w:val="24"/>
        </w:rPr>
        <w:t xml:space="preserve"> should the </w:t>
      </w:r>
      <w:proofErr w:type="spellStart"/>
      <w:proofErr w:type="gramStart"/>
      <w:r w:rsidRPr="00241476">
        <w:rPr>
          <w:rFonts w:ascii="Times New Roman" w:hAnsi="Times New Roman" w:cs="Times New Roman"/>
          <w:i/>
          <w:iCs/>
          <w:sz w:val="24"/>
          <w:szCs w:val="24"/>
        </w:rPr>
        <w:t>Ex.U</w:t>
      </w:r>
      <w:proofErr w:type="spellEnd"/>
      <w:proofErr w:type="gramEnd"/>
      <w:r w:rsidRPr="00241476">
        <w:rPr>
          <w:rFonts w:ascii="Times New Roman" w:hAnsi="Times New Roman" w:cs="Times New Roman"/>
          <w:i/>
          <w:iCs/>
          <w:sz w:val="24"/>
          <w:szCs w:val="24"/>
        </w:rPr>
        <w:t xml:space="preserve"> not succeed in identifying suitable land for relocation throughout the duration of the negotiated extension period, CCCM Cluster will approach OCHA for support with liaising with governorate authorities for the identification of land.  </w:t>
      </w:r>
    </w:p>
    <w:p w14:paraId="36C0F63C" w14:textId="23B333B1" w:rsidR="00D824B2" w:rsidRPr="00241476" w:rsidRDefault="00D824B2" w:rsidP="00297E5D">
      <w:pPr>
        <w:jc w:val="both"/>
        <w:rPr>
          <w:rFonts w:ascii="Times New Roman" w:hAnsi="Times New Roman" w:cs="Times New Roman"/>
          <w:i/>
          <w:iCs/>
          <w:sz w:val="24"/>
          <w:szCs w:val="24"/>
        </w:rPr>
      </w:pPr>
    </w:p>
    <w:p w14:paraId="2CD2C340" w14:textId="381253D0" w:rsidR="00D824B2" w:rsidRPr="00241476" w:rsidRDefault="00D824B2" w:rsidP="00297E5D">
      <w:pPr>
        <w:jc w:val="both"/>
        <w:rPr>
          <w:rFonts w:ascii="Times New Roman" w:hAnsi="Times New Roman" w:cs="Times New Roman"/>
          <w:b/>
          <w:bCs/>
          <w:sz w:val="24"/>
          <w:szCs w:val="24"/>
        </w:rPr>
      </w:pPr>
      <w:r w:rsidRPr="00241476">
        <w:rPr>
          <w:rFonts w:ascii="Times New Roman" w:hAnsi="Times New Roman" w:cs="Times New Roman"/>
          <w:b/>
          <w:bCs/>
          <w:sz w:val="24"/>
          <w:szCs w:val="24"/>
        </w:rPr>
        <w:t>Guiding principles:</w:t>
      </w:r>
    </w:p>
    <w:p w14:paraId="717DDB8A" w14:textId="6ED77124" w:rsidR="00D824B2" w:rsidRPr="00241476" w:rsidRDefault="00D824B2" w:rsidP="00297E5D">
      <w:pPr>
        <w:pStyle w:val="ListParagraph"/>
        <w:numPr>
          <w:ilvl w:val="0"/>
          <w:numId w:val="19"/>
        </w:numPr>
        <w:jc w:val="both"/>
        <w:rPr>
          <w:rFonts w:ascii="Times New Roman" w:hAnsi="Times New Roman" w:cs="Times New Roman"/>
          <w:sz w:val="24"/>
          <w:szCs w:val="24"/>
        </w:rPr>
      </w:pPr>
      <w:r w:rsidRPr="00241476">
        <w:rPr>
          <w:rFonts w:ascii="Times New Roman" w:hAnsi="Times New Roman" w:cs="Times New Roman"/>
          <w:sz w:val="24"/>
          <w:szCs w:val="24"/>
        </w:rPr>
        <w:t xml:space="preserve">CCCM or other humanitarian partners should not engage in direct negotiations with landowners. </w:t>
      </w:r>
    </w:p>
    <w:p w14:paraId="045C28A9" w14:textId="1F57DE27" w:rsidR="00D824B2" w:rsidRPr="00241476" w:rsidRDefault="00D824B2" w:rsidP="00297E5D">
      <w:pPr>
        <w:pStyle w:val="ListParagraph"/>
        <w:numPr>
          <w:ilvl w:val="0"/>
          <w:numId w:val="19"/>
        </w:numPr>
        <w:jc w:val="both"/>
        <w:rPr>
          <w:rFonts w:ascii="Times New Roman" w:hAnsi="Times New Roman" w:cs="Times New Roman"/>
          <w:sz w:val="24"/>
          <w:szCs w:val="24"/>
        </w:rPr>
      </w:pPr>
      <w:r w:rsidRPr="00241476">
        <w:rPr>
          <w:rFonts w:ascii="Times New Roman" w:hAnsi="Times New Roman" w:cs="Times New Roman"/>
          <w:sz w:val="24"/>
          <w:szCs w:val="24"/>
        </w:rPr>
        <w:t>CCCM partners will not participate in forced relocations of IDPs.</w:t>
      </w:r>
    </w:p>
    <w:p w14:paraId="08F2491A" w14:textId="14DEFA53" w:rsidR="00393368" w:rsidRPr="00241476" w:rsidRDefault="00393368" w:rsidP="00297E5D">
      <w:pPr>
        <w:pStyle w:val="ListParagraph"/>
        <w:numPr>
          <w:ilvl w:val="0"/>
          <w:numId w:val="19"/>
        </w:numPr>
        <w:jc w:val="both"/>
        <w:rPr>
          <w:rFonts w:ascii="Times New Roman" w:hAnsi="Times New Roman" w:cs="Times New Roman"/>
          <w:sz w:val="24"/>
          <w:szCs w:val="24"/>
        </w:rPr>
      </w:pPr>
      <w:proofErr w:type="spellStart"/>
      <w:proofErr w:type="gramStart"/>
      <w:r w:rsidRPr="00241476">
        <w:rPr>
          <w:rFonts w:ascii="Times New Roman" w:hAnsi="Times New Roman" w:cs="Times New Roman"/>
          <w:sz w:val="24"/>
          <w:szCs w:val="24"/>
        </w:rPr>
        <w:t>Ex.U</w:t>
      </w:r>
      <w:proofErr w:type="spellEnd"/>
      <w:proofErr w:type="gramEnd"/>
      <w:r w:rsidRPr="00241476">
        <w:rPr>
          <w:rFonts w:ascii="Times New Roman" w:hAnsi="Times New Roman" w:cs="Times New Roman"/>
          <w:sz w:val="24"/>
          <w:szCs w:val="24"/>
        </w:rPr>
        <w:t xml:space="preserve"> and humanitarian partners will strive to ensure safety and dignity of the IDPs throughout the entire process.</w:t>
      </w:r>
    </w:p>
    <w:p w14:paraId="345A4E0E" w14:textId="09B5CD84" w:rsidR="00D824B2" w:rsidRPr="00241476" w:rsidRDefault="00D824B2" w:rsidP="00297E5D">
      <w:pPr>
        <w:pStyle w:val="ListParagraph"/>
        <w:numPr>
          <w:ilvl w:val="0"/>
          <w:numId w:val="19"/>
        </w:numPr>
        <w:jc w:val="both"/>
        <w:rPr>
          <w:rFonts w:ascii="Times New Roman" w:hAnsi="Times New Roman" w:cs="Times New Roman"/>
          <w:sz w:val="24"/>
          <w:szCs w:val="24"/>
        </w:rPr>
      </w:pPr>
      <w:r w:rsidRPr="00241476">
        <w:rPr>
          <w:rFonts w:ascii="Times New Roman" w:hAnsi="Times New Roman" w:cs="Times New Roman"/>
          <w:sz w:val="24"/>
          <w:szCs w:val="24"/>
        </w:rPr>
        <w:t xml:space="preserve">All efforts will be made by </w:t>
      </w:r>
      <w:proofErr w:type="spellStart"/>
      <w:proofErr w:type="gramStart"/>
      <w:r w:rsidRPr="00241476">
        <w:rPr>
          <w:rFonts w:ascii="Times New Roman" w:hAnsi="Times New Roman" w:cs="Times New Roman"/>
          <w:sz w:val="24"/>
          <w:szCs w:val="24"/>
        </w:rPr>
        <w:t>Ex.U</w:t>
      </w:r>
      <w:proofErr w:type="spellEnd"/>
      <w:proofErr w:type="gramEnd"/>
      <w:r w:rsidRPr="00241476">
        <w:rPr>
          <w:rFonts w:ascii="Times New Roman" w:hAnsi="Times New Roman" w:cs="Times New Roman"/>
          <w:sz w:val="24"/>
          <w:szCs w:val="24"/>
        </w:rPr>
        <w:t xml:space="preserve"> and humanitarian partners to ensure the relocation site offers at minimum similar or improved conditions than the evicted site. Attention will be paid to the potential of the relocation site for implementing longer-term solutions for access to services (e.g., water networks, proximity to education and health facilities, etc.). </w:t>
      </w:r>
    </w:p>
    <w:p w14:paraId="5D27E567" w14:textId="07F7BD5C" w:rsidR="00D824B2" w:rsidRPr="00241476" w:rsidRDefault="00D824B2" w:rsidP="00297E5D">
      <w:pPr>
        <w:pStyle w:val="ListParagraph"/>
        <w:numPr>
          <w:ilvl w:val="0"/>
          <w:numId w:val="19"/>
        </w:numPr>
        <w:jc w:val="both"/>
        <w:rPr>
          <w:rFonts w:ascii="Times New Roman" w:hAnsi="Times New Roman" w:cs="Times New Roman"/>
          <w:sz w:val="24"/>
          <w:szCs w:val="24"/>
        </w:rPr>
      </w:pPr>
      <w:r w:rsidRPr="00241476">
        <w:rPr>
          <w:rFonts w:ascii="Times New Roman" w:hAnsi="Times New Roman" w:cs="Times New Roman"/>
          <w:sz w:val="24"/>
          <w:szCs w:val="24"/>
        </w:rPr>
        <w:t xml:space="preserve">All efforts will be made by </w:t>
      </w:r>
      <w:proofErr w:type="spellStart"/>
      <w:proofErr w:type="gramStart"/>
      <w:r w:rsidRPr="00241476">
        <w:rPr>
          <w:rFonts w:ascii="Times New Roman" w:hAnsi="Times New Roman" w:cs="Times New Roman"/>
          <w:sz w:val="24"/>
          <w:szCs w:val="24"/>
        </w:rPr>
        <w:t>Ex.U</w:t>
      </w:r>
      <w:proofErr w:type="spellEnd"/>
      <w:proofErr w:type="gramEnd"/>
      <w:r w:rsidRPr="00241476">
        <w:rPr>
          <w:rFonts w:ascii="Times New Roman" w:hAnsi="Times New Roman" w:cs="Times New Roman"/>
          <w:sz w:val="24"/>
          <w:szCs w:val="24"/>
        </w:rPr>
        <w:t xml:space="preserve"> to ensure the risk of future relocations in minimized. </w:t>
      </w:r>
    </w:p>
    <w:p w14:paraId="5E9081AE" w14:textId="10DE1F0F" w:rsidR="00D824B2" w:rsidRPr="00241476" w:rsidRDefault="00D824B2" w:rsidP="00297E5D">
      <w:pPr>
        <w:pStyle w:val="ListParagraph"/>
        <w:numPr>
          <w:ilvl w:val="0"/>
          <w:numId w:val="19"/>
        </w:numPr>
        <w:jc w:val="both"/>
        <w:rPr>
          <w:rFonts w:ascii="Times New Roman" w:hAnsi="Times New Roman" w:cs="Times New Roman"/>
          <w:sz w:val="24"/>
          <w:szCs w:val="24"/>
        </w:rPr>
      </w:pPr>
      <w:r w:rsidRPr="00241476">
        <w:rPr>
          <w:rFonts w:ascii="Times New Roman" w:hAnsi="Times New Roman" w:cs="Times New Roman"/>
          <w:sz w:val="24"/>
          <w:szCs w:val="24"/>
        </w:rPr>
        <w:t xml:space="preserve">No services should be discontinued from the evicted site until the relocation has been completed. </w:t>
      </w:r>
    </w:p>
    <w:p w14:paraId="32261A0C" w14:textId="7850950D" w:rsidR="00D824B2" w:rsidRPr="00241476" w:rsidRDefault="00D824B2" w:rsidP="00D824B2">
      <w:pPr>
        <w:pStyle w:val="ListParagraph"/>
        <w:rPr>
          <w:rFonts w:ascii="Times New Roman" w:hAnsi="Times New Roman" w:cs="Times New Roman"/>
          <w:sz w:val="24"/>
          <w:szCs w:val="24"/>
        </w:rPr>
      </w:pPr>
    </w:p>
    <w:sectPr w:rsidR="00D824B2" w:rsidRPr="00241476" w:rsidSect="00297E5D">
      <w:headerReference w:type="default" r:id="rId7"/>
      <w:pgSz w:w="11906" w:h="16838"/>
      <w:pgMar w:top="1440" w:right="14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C79BC" w14:textId="77777777" w:rsidR="007464C0" w:rsidRDefault="007464C0" w:rsidP="00FC7A2F">
      <w:pPr>
        <w:spacing w:after="0" w:line="240" w:lineRule="auto"/>
      </w:pPr>
      <w:r>
        <w:separator/>
      </w:r>
    </w:p>
  </w:endnote>
  <w:endnote w:type="continuationSeparator" w:id="0">
    <w:p w14:paraId="587C7664" w14:textId="77777777" w:rsidR="007464C0" w:rsidRDefault="007464C0" w:rsidP="00FC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7475" w14:textId="77777777" w:rsidR="007464C0" w:rsidRDefault="007464C0" w:rsidP="00FC7A2F">
      <w:pPr>
        <w:spacing w:after="0" w:line="240" w:lineRule="auto"/>
      </w:pPr>
      <w:r>
        <w:separator/>
      </w:r>
    </w:p>
  </w:footnote>
  <w:footnote w:type="continuationSeparator" w:id="0">
    <w:p w14:paraId="089E95FC" w14:textId="77777777" w:rsidR="007464C0" w:rsidRDefault="007464C0" w:rsidP="00FC7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5EAA" w14:textId="2DBB265D" w:rsidR="00FC7A2F" w:rsidRDefault="001B3941" w:rsidP="003E4040">
    <w:pPr>
      <w:pStyle w:val="Header"/>
      <w:jc w:val="center"/>
      <w:rPr>
        <w:rFonts w:ascii="Georgia" w:hAnsi="Georgia"/>
        <w:b/>
        <w:bCs/>
        <w:lang w:val="en-GB"/>
      </w:rPr>
    </w:pPr>
    <w:r>
      <w:rPr>
        <w:noProof/>
        <w:lang w:val="en-US"/>
      </w:rPr>
      <w:drawing>
        <wp:anchor distT="0" distB="0" distL="114300" distR="114300" simplePos="0" relativeHeight="251659264" behindDoc="0" locked="0" layoutInCell="1" allowOverlap="1" wp14:anchorId="7FBB8FC1" wp14:editId="2AE13AA1">
          <wp:simplePos x="0" y="0"/>
          <wp:positionH relativeFrom="column">
            <wp:posOffset>-901700</wp:posOffset>
          </wp:positionH>
          <wp:positionV relativeFrom="paragraph">
            <wp:posOffset>-425450</wp:posOffset>
          </wp:positionV>
          <wp:extent cx="7534275" cy="1002512"/>
          <wp:effectExtent l="0" t="0" r="0" b="762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M letterhead A4.png"/>
                  <pic:cNvPicPr/>
                </pic:nvPicPr>
                <pic:blipFill>
                  <a:blip r:embed="rId1">
                    <a:extLst>
                      <a:ext uri="{28A0092B-C50C-407E-A947-70E740481C1C}">
                        <a14:useLocalDpi xmlns:a14="http://schemas.microsoft.com/office/drawing/2010/main" val="0"/>
                      </a:ext>
                    </a:extLst>
                  </a:blip>
                  <a:stretch>
                    <a:fillRect/>
                  </a:stretch>
                </pic:blipFill>
                <pic:spPr>
                  <a:xfrm>
                    <a:off x="0" y="0"/>
                    <a:ext cx="7534275" cy="1002512"/>
                  </a:xfrm>
                  <a:prstGeom prst="rect">
                    <a:avLst/>
                  </a:prstGeom>
                </pic:spPr>
              </pic:pic>
            </a:graphicData>
          </a:graphic>
          <wp14:sizeRelH relativeFrom="margin">
            <wp14:pctWidth>0</wp14:pctWidth>
          </wp14:sizeRelH>
          <wp14:sizeRelV relativeFrom="margin">
            <wp14:pctHeight>0</wp14:pctHeight>
          </wp14:sizeRelV>
        </wp:anchor>
      </w:drawing>
    </w:r>
  </w:p>
  <w:p w14:paraId="0E91BAA0" w14:textId="2C3C7E16" w:rsidR="003E4040" w:rsidRDefault="003E4040" w:rsidP="00877252">
    <w:pPr>
      <w:pStyle w:val="Header"/>
      <w:rPr>
        <w:rFonts w:ascii="Georgia" w:hAnsi="Georgia"/>
        <w:b/>
        <w:bCs/>
        <w:lang w:val="en-GB"/>
      </w:rPr>
    </w:pPr>
  </w:p>
  <w:p w14:paraId="371DFA64" w14:textId="77777777" w:rsidR="003E4040" w:rsidRPr="003E4040" w:rsidRDefault="003E4040" w:rsidP="003E4040">
    <w:pPr>
      <w:pStyle w:val="Header"/>
      <w:jc w:val="center"/>
      <w:rPr>
        <w:rFonts w:ascii="Georgia" w:hAnsi="Georgia"/>
        <w:b/>
        <w:b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2C87"/>
    <w:multiLevelType w:val="hybridMultilevel"/>
    <w:tmpl w:val="04F8D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85266"/>
    <w:multiLevelType w:val="hybridMultilevel"/>
    <w:tmpl w:val="A486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40542"/>
    <w:multiLevelType w:val="hybridMultilevel"/>
    <w:tmpl w:val="B6DA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55A85"/>
    <w:multiLevelType w:val="hybridMultilevel"/>
    <w:tmpl w:val="1F0C78A6"/>
    <w:lvl w:ilvl="0" w:tplc="0B38D71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9A2FDE"/>
    <w:multiLevelType w:val="hybridMultilevel"/>
    <w:tmpl w:val="71462498"/>
    <w:lvl w:ilvl="0" w:tplc="27AA2D5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E7407"/>
    <w:multiLevelType w:val="hybridMultilevel"/>
    <w:tmpl w:val="A976B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15F0D"/>
    <w:multiLevelType w:val="hybridMultilevel"/>
    <w:tmpl w:val="91A2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23EB4"/>
    <w:multiLevelType w:val="hybridMultilevel"/>
    <w:tmpl w:val="9CA87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26B5C"/>
    <w:multiLevelType w:val="hybridMultilevel"/>
    <w:tmpl w:val="5EB2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F5044"/>
    <w:multiLevelType w:val="hybridMultilevel"/>
    <w:tmpl w:val="04F8D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33012B"/>
    <w:multiLevelType w:val="hybridMultilevel"/>
    <w:tmpl w:val="0C1A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E7118"/>
    <w:multiLevelType w:val="hybridMultilevel"/>
    <w:tmpl w:val="90CA3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57EC8"/>
    <w:multiLevelType w:val="hybridMultilevel"/>
    <w:tmpl w:val="15E8D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2F5AC7"/>
    <w:multiLevelType w:val="hybridMultilevel"/>
    <w:tmpl w:val="04F8D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C24799"/>
    <w:multiLevelType w:val="hybridMultilevel"/>
    <w:tmpl w:val="77184250"/>
    <w:lvl w:ilvl="0" w:tplc="07FE08E4">
      <w:start w:val="1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C9A0D10"/>
    <w:multiLevelType w:val="hybridMultilevel"/>
    <w:tmpl w:val="A058B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D040C5"/>
    <w:multiLevelType w:val="hybridMultilevel"/>
    <w:tmpl w:val="0F5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C5E74"/>
    <w:multiLevelType w:val="hybridMultilevel"/>
    <w:tmpl w:val="59962DE4"/>
    <w:lvl w:ilvl="0" w:tplc="5130EEDE">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9"/>
  </w:num>
  <w:num w:numId="5">
    <w:abstractNumId w:val="13"/>
  </w:num>
  <w:num w:numId="6">
    <w:abstractNumId w:val="14"/>
  </w:num>
  <w:num w:numId="7">
    <w:abstractNumId w:val="14"/>
  </w:num>
  <w:num w:numId="8">
    <w:abstractNumId w:val="3"/>
  </w:num>
  <w:num w:numId="9">
    <w:abstractNumId w:val="11"/>
  </w:num>
  <w:num w:numId="10">
    <w:abstractNumId w:val="4"/>
  </w:num>
  <w:num w:numId="11">
    <w:abstractNumId w:val="5"/>
  </w:num>
  <w:num w:numId="12">
    <w:abstractNumId w:val="2"/>
  </w:num>
  <w:num w:numId="13">
    <w:abstractNumId w:val="16"/>
  </w:num>
  <w:num w:numId="14">
    <w:abstractNumId w:val="1"/>
  </w:num>
  <w:num w:numId="15">
    <w:abstractNumId w:val="10"/>
  </w:num>
  <w:num w:numId="16">
    <w:abstractNumId w:val="6"/>
  </w:num>
  <w:num w:numId="17">
    <w:abstractNumId w:val="7"/>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E4"/>
    <w:rsid w:val="000035DE"/>
    <w:rsid w:val="00080BF4"/>
    <w:rsid w:val="001034FB"/>
    <w:rsid w:val="00103AF9"/>
    <w:rsid w:val="001440BD"/>
    <w:rsid w:val="0019484D"/>
    <w:rsid w:val="001A12A2"/>
    <w:rsid w:val="001B3941"/>
    <w:rsid w:val="00241476"/>
    <w:rsid w:val="002735F2"/>
    <w:rsid w:val="00297E5D"/>
    <w:rsid w:val="00312962"/>
    <w:rsid w:val="00325077"/>
    <w:rsid w:val="00334669"/>
    <w:rsid w:val="0034386F"/>
    <w:rsid w:val="00344736"/>
    <w:rsid w:val="00350287"/>
    <w:rsid w:val="0035480B"/>
    <w:rsid w:val="003603BA"/>
    <w:rsid w:val="003710DB"/>
    <w:rsid w:val="00387C27"/>
    <w:rsid w:val="00393368"/>
    <w:rsid w:val="003B5BC4"/>
    <w:rsid w:val="003C447C"/>
    <w:rsid w:val="003E4040"/>
    <w:rsid w:val="003F70D5"/>
    <w:rsid w:val="00494321"/>
    <w:rsid w:val="004D2706"/>
    <w:rsid w:val="004F4655"/>
    <w:rsid w:val="005655F9"/>
    <w:rsid w:val="00576EEF"/>
    <w:rsid w:val="005E68E9"/>
    <w:rsid w:val="00635F7F"/>
    <w:rsid w:val="00640253"/>
    <w:rsid w:val="00655FED"/>
    <w:rsid w:val="0066544A"/>
    <w:rsid w:val="006A34E4"/>
    <w:rsid w:val="006C359F"/>
    <w:rsid w:val="006E42CA"/>
    <w:rsid w:val="00742749"/>
    <w:rsid w:val="007464C0"/>
    <w:rsid w:val="007A49CB"/>
    <w:rsid w:val="007B0512"/>
    <w:rsid w:val="007F6F8E"/>
    <w:rsid w:val="00834329"/>
    <w:rsid w:val="008650DA"/>
    <w:rsid w:val="00877252"/>
    <w:rsid w:val="008842EF"/>
    <w:rsid w:val="008C61D0"/>
    <w:rsid w:val="00912B3F"/>
    <w:rsid w:val="00935740"/>
    <w:rsid w:val="00940451"/>
    <w:rsid w:val="00943404"/>
    <w:rsid w:val="009A4681"/>
    <w:rsid w:val="009C6B48"/>
    <w:rsid w:val="009E3F20"/>
    <w:rsid w:val="009E6AB6"/>
    <w:rsid w:val="00A41B28"/>
    <w:rsid w:val="00A82D4E"/>
    <w:rsid w:val="00AA7182"/>
    <w:rsid w:val="00AF1242"/>
    <w:rsid w:val="00B709EA"/>
    <w:rsid w:val="00BF6435"/>
    <w:rsid w:val="00C1253D"/>
    <w:rsid w:val="00C15C9C"/>
    <w:rsid w:val="00C60F07"/>
    <w:rsid w:val="00C81CD5"/>
    <w:rsid w:val="00C96F3F"/>
    <w:rsid w:val="00CF41A7"/>
    <w:rsid w:val="00D12A7D"/>
    <w:rsid w:val="00D22E1E"/>
    <w:rsid w:val="00D824B2"/>
    <w:rsid w:val="00D8406E"/>
    <w:rsid w:val="00DA7B5A"/>
    <w:rsid w:val="00DE42C8"/>
    <w:rsid w:val="00DF23D0"/>
    <w:rsid w:val="00E04B1C"/>
    <w:rsid w:val="00E375C7"/>
    <w:rsid w:val="00E76394"/>
    <w:rsid w:val="00E83026"/>
    <w:rsid w:val="00E86592"/>
    <w:rsid w:val="00EA0F76"/>
    <w:rsid w:val="00EE1CDF"/>
    <w:rsid w:val="00EF4855"/>
    <w:rsid w:val="00F21A7A"/>
    <w:rsid w:val="00F839DB"/>
    <w:rsid w:val="00F8665D"/>
    <w:rsid w:val="00FC7A2F"/>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03AE"/>
  <w15:chartTrackingRefBased/>
  <w15:docId w15:val="{E010C654-A6C6-4F2A-9494-5D52EF8D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A2F"/>
    <w:pPr>
      <w:keepNext/>
      <w:keepLines/>
      <w:spacing w:before="240" w:after="0"/>
      <w:jc w:val="center"/>
      <w:outlineLvl w:val="0"/>
    </w:pPr>
    <w:rPr>
      <w:rFonts w:eastAsiaTheme="majorEastAsia" w:cs="Arial"/>
      <w:b/>
      <w:bCs/>
      <w:color w:val="2F5496"/>
      <w:sz w:val="32"/>
      <w:szCs w:val="32"/>
    </w:rPr>
  </w:style>
  <w:style w:type="paragraph" w:styleId="Heading2">
    <w:name w:val="heading 2"/>
    <w:basedOn w:val="Heading1"/>
    <w:next w:val="Normal"/>
    <w:link w:val="Heading2Char"/>
    <w:uiPriority w:val="9"/>
    <w:unhideWhenUsed/>
    <w:qFormat/>
    <w:rsid w:val="007F6F8E"/>
    <w:pPr>
      <w:ind w:left="360"/>
      <w:jc w:val="left"/>
      <w:outlineLvl w:val="1"/>
    </w:pPr>
    <w:rPr>
      <w:b w:val="0"/>
      <w:bCs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A2F"/>
  </w:style>
  <w:style w:type="paragraph" w:styleId="Footer">
    <w:name w:val="footer"/>
    <w:basedOn w:val="Normal"/>
    <w:link w:val="FooterChar"/>
    <w:uiPriority w:val="99"/>
    <w:unhideWhenUsed/>
    <w:rsid w:val="00FC7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A2F"/>
  </w:style>
  <w:style w:type="character" w:customStyle="1" w:styleId="Heading1Char">
    <w:name w:val="Heading 1 Char"/>
    <w:basedOn w:val="DefaultParagraphFont"/>
    <w:link w:val="Heading1"/>
    <w:uiPriority w:val="9"/>
    <w:rsid w:val="00FC7A2F"/>
    <w:rPr>
      <w:rFonts w:eastAsiaTheme="majorEastAsia" w:cs="Arial"/>
      <w:b/>
      <w:bCs/>
      <w:color w:val="2F5496"/>
      <w:sz w:val="32"/>
      <w:szCs w:val="32"/>
    </w:rPr>
  </w:style>
  <w:style w:type="paragraph" w:styleId="ListParagraph">
    <w:name w:val="List Paragraph"/>
    <w:basedOn w:val="Normal"/>
    <w:uiPriority w:val="34"/>
    <w:qFormat/>
    <w:rsid w:val="00FC7A2F"/>
    <w:pPr>
      <w:ind w:left="720"/>
      <w:contextualSpacing/>
    </w:pPr>
  </w:style>
  <w:style w:type="table" w:styleId="TableGrid">
    <w:name w:val="Table Grid"/>
    <w:basedOn w:val="TableNormal"/>
    <w:uiPriority w:val="39"/>
    <w:rsid w:val="00FC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6F8E"/>
    <w:rPr>
      <w:rFonts w:eastAsiaTheme="majorEastAsia" w:cs="Arial"/>
      <w:color w:val="2F5496"/>
      <w:sz w:val="30"/>
      <w:szCs w:val="30"/>
    </w:rPr>
  </w:style>
  <w:style w:type="paragraph" w:styleId="NoSpacing">
    <w:name w:val="No Spacing"/>
    <w:uiPriority w:val="1"/>
    <w:qFormat/>
    <w:rsid w:val="006A34E4"/>
    <w:pPr>
      <w:spacing w:after="0" w:line="240" w:lineRule="auto"/>
    </w:pPr>
  </w:style>
  <w:style w:type="character" w:styleId="CommentReference">
    <w:name w:val="annotation reference"/>
    <w:basedOn w:val="DefaultParagraphFont"/>
    <w:uiPriority w:val="99"/>
    <w:semiHidden/>
    <w:unhideWhenUsed/>
    <w:rsid w:val="0019484D"/>
    <w:rPr>
      <w:sz w:val="16"/>
      <w:szCs w:val="16"/>
    </w:rPr>
  </w:style>
  <w:style w:type="paragraph" w:styleId="CommentText">
    <w:name w:val="annotation text"/>
    <w:basedOn w:val="Normal"/>
    <w:link w:val="CommentTextChar"/>
    <w:uiPriority w:val="99"/>
    <w:semiHidden/>
    <w:unhideWhenUsed/>
    <w:rsid w:val="0019484D"/>
    <w:pPr>
      <w:spacing w:line="240" w:lineRule="auto"/>
    </w:pPr>
    <w:rPr>
      <w:sz w:val="20"/>
      <w:szCs w:val="20"/>
    </w:rPr>
  </w:style>
  <w:style w:type="character" w:customStyle="1" w:styleId="CommentTextChar">
    <w:name w:val="Comment Text Char"/>
    <w:basedOn w:val="DefaultParagraphFont"/>
    <w:link w:val="CommentText"/>
    <w:uiPriority w:val="99"/>
    <w:semiHidden/>
    <w:rsid w:val="0019484D"/>
    <w:rPr>
      <w:sz w:val="20"/>
      <w:szCs w:val="20"/>
    </w:rPr>
  </w:style>
  <w:style w:type="paragraph" w:styleId="CommentSubject">
    <w:name w:val="annotation subject"/>
    <w:basedOn w:val="CommentText"/>
    <w:next w:val="CommentText"/>
    <w:link w:val="CommentSubjectChar"/>
    <w:uiPriority w:val="99"/>
    <w:semiHidden/>
    <w:unhideWhenUsed/>
    <w:rsid w:val="0019484D"/>
    <w:rPr>
      <w:b/>
      <w:bCs/>
    </w:rPr>
  </w:style>
  <w:style w:type="character" w:customStyle="1" w:styleId="CommentSubjectChar">
    <w:name w:val="Comment Subject Char"/>
    <w:basedOn w:val="CommentTextChar"/>
    <w:link w:val="CommentSubject"/>
    <w:uiPriority w:val="99"/>
    <w:semiHidden/>
    <w:rsid w:val="0019484D"/>
    <w:rPr>
      <w:b/>
      <w:bCs/>
      <w:sz w:val="20"/>
      <w:szCs w:val="20"/>
    </w:rPr>
  </w:style>
  <w:style w:type="paragraph" w:styleId="BalloonText">
    <w:name w:val="Balloon Text"/>
    <w:basedOn w:val="Normal"/>
    <w:link w:val="BalloonTextChar"/>
    <w:uiPriority w:val="99"/>
    <w:semiHidden/>
    <w:unhideWhenUsed/>
    <w:rsid w:val="0019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U\Downloads\CCCM%20Cluster%20Meeting%20Minutes%20-%20Template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CCCM Cluster Meeting Minutes - Template_0</Template>
  <TotalTime>1869</TotalTime>
  <Pages>2</Pages>
  <Words>672</Words>
  <Characters>3835</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Sorana Rusu</dc:creator>
  <cp:keywords/>
  <dc:description/>
  <cp:lastModifiedBy>Sorana Rusu</cp:lastModifiedBy>
  <cp:revision>6</cp:revision>
  <cp:lastPrinted>2021-08-26T08:27:00Z</cp:lastPrinted>
  <dcterms:created xsi:type="dcterms:W3CDTF">2021-08-26T12:44:00Z</dcterms:created>
  <dcterms:modified xsi:type="dcterms:W3CDTF">2021-08-30T06:50:00Z</dcterms:modified>
</cp:coreProperties>
</file>