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2C" w:rsidRPr="00504A87" w:rsidRDefault="004914B1" w:rsidP="0009252C">
      <w:pPr>
        <w:jc w:val="center"/>
        <w:rPr>
          <w:rFonts w:cstheme="majorBidi"/>
        </w:rPr>
      </w:pPr>
      <w:r w:rsidRPr="00504A87">
        <w:rPr>
          <w:rFonts w:cstheme="majorBidi"/>
          <w:noProof/>
        </w:rPr>
        <mc:AlternateContent>
          <mc:Choice Requires="wps">
            <w:drawing>
              <wp:anchor distT="0" distB="0" distL="114300" distR="114300" simplePos="0" relativeHeight="251659264" behindDoc="0" locked="0" layoutInCell="1" allowOverlap="1" wp14:anchorId="6542D65C" wp14:editId="502664EF">
                <wp:simplePos x="0" y="0"/>
                <wp:positionH relativeFrom="page">
                  <wp:posOffset>114300</wp:posOffset>
                </wp:positionH>
                <wp:positionV relativeFrom="paragraph">
                  <wp:posOffset>800100</wp:posOffset>
                </wp:positionV>
                <wp:extent cx="7562850" cy="5384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38480"/>
                        </a:xfrm>
                        <a:prstGeom prst="rect">
                          <a:avLst/>
                        </a:prstGeom>
                        <a:solidFill>
                          <a:srgbClr val="5E82C4"/>
                        </a:solidFill>
                        <a:ln w="9525">
                          <a:solidFill>
                            <a:srgbClr val="4F81BD"/>
                          </a:solidFill>
                          <a:miter lim="800000"/>
                          <a:headEnd/>
                          <a:tailEnd/>
                        </a:ln>
                      </wps:spPr>
                      <wps:txbx>
                        <w:txbxContent>
                          <w:p w:rsidR="00E050B4" w:rsidRPr="001A224D" w:rsidRDefault="00E050B4" w:rsidP="002A17FB">
                            <w:pPr>
                              <w:spacing w:before="240" w:line="480" w:lineRule="auto"/>
                              <w:ind w:left="708"/>
                              <w:jc w:val="center"/>
                              <w:rPr>
                                <w:rFonts w:cs="Calibri"/>
                                <w:sz w:val="28"/>
                                <w:szCs w:val="28"/>
                              </w:rPr>
                            </w:pPr>
                            <w:r>
                              <w:rPr>
                                <w:color w:val="EEECE1"/>
                                <w:sz w:val="28"/>
                                <w:szCs w:val="28"/>
                              </w:rPr>
                              <w:t>South Lebanon</w:t>
                            </w:r>
                            <w:r w:rsidRPr="001A224D">
                              <w:rPr>
                                <w:color w:val="EEECE1"/>
                                <w:sz w:val="28"/>
                                <w:szCs w:val="28"/>
                              </w:rPr>
                              <w:t xml:space="preserve"> Livelihoods </w:t>
                            </w:r>
                            <w:r>
                              <w:rPr>
                                <w:color w:val="EEECE1"/>
                                <w:sz w:val="28"/>
                                <w:szCs w:val="28"/>
                              </w:rPr>
                              <w:t xml:space="preserve">&amp; Social </w:t>
                            </w:r>
                            <w:r w:rsidR="002A17FB">
                              <w:rPr>
                                <w:color w:val="EEECE1"/>
                                <w:sz w:val="28"/>
                                <w:szCs w:val="28"/>
                              </w:rPr>
                              <w:t>Stability</w:t>
                            </w:r>
                            <w:r>
                              <w:rPr>
                                <w:color w:val="EEECE1"/>
                                <w:sz w:val="28"/>
                                <w:szCs w:val="28"/>
                              </w:rPr>
                              <w:t xml:space="preserve"> </w:t>
                            </w:r>
                            <w:r w:rsidRPr="001A224D">
                              <w:rPr>
                                <w:color w:val="EEECE1"/>
                                <w:sz w:val="28"/>
                                <w:szCs w:val="28"/>
                              </w:rPr>
                              <w:t>Sector</w:t>
                            </w:r>
                            <w:r>
                              <w:rPr>
                                <w:color w:val="EEECE1"/>
                                <w:sz w:val="28"/>
                                <w:szCs w:val="28"/>
                              </w:rPr>
                              <w:t>s</w:t>
                            </w:r>
                            <w:r w:rsidRPr="001A224D">
                              <w:rPr>
                                <w:color w:val="EEECE1"/>
                                <w:sz w:val="28"/>
                                <w:szCs w:val="28"/>
                              </w:rPr>
                              <w:t xml:space="preserve"> Working Group Meeting - Minutes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63pt;width:595.5pt;height:4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" fillcolor="#5e82c4" strokecolor="#4f81bd">
                <v:textbox>
                  <w:txbxContent>
                    <w:p w:rsidR="00E050B4" w:rsidRPr="001A224D" w:rsidRDefault="00E050B4" w:rsidP="002A17FB">
                      <w:pPr>
                        <w:spacing w:before="240" w:line="480" w:lineRule="auto"/>
                        <w:ind w:left="708"/>
                        <w:jc w:val="center"/>
                        <w:rPr>
                          <w:rFonts w:cs="Calibri"/>
                          <w:sz w:val="28"/>
                          <w:szCs w:val="28"/>
                        </w:rPr>
                      </w:pPr>
                      <w:r>
                        <w:rPr>
                          <w:color w:val="EEECE1"/>
                          <w:sz w:val="28"/>
                          <w:szCs w:val="28"/>
                        </w:rPr>
                        <w:t>South Lebanon</w:t>
                      </w:r>
                      <w:r w:rsidRPr="001A224D">
                        <w:rPr>
                          <w:color w:val="EEECE1"/>
                          <w:sz w:val="28"/>
                          <w:szCs w:val="28"/>
                        </w:rPr>
                        <w:t xml:space="preserve"> Livelihoods </w:t>
                      </w:r>
                      <w:r>
                        <w:rPr>
                          <w:color w:val="EEECE1"/>
                          <w:sz w:val="28"/>
                          <w:szCs w:val="28"/>
                        </w:rPr>
                        <w:t xml:space="preserve">&amp; Social </w:t>
                      </w:r>
                      <w:r w:rsidR="002A17FB">
                        <w:rPr>
                          <w:color w:val="EEECE1"/>
                          <w:sz w:val="28"/>
                          <w:szCs w:val="28"/>
                        </w:rPr>
                        <w:t>Stability</w:t>
                      </w:r>
                      <w:r>
                        <w:rPr>
                          <w:color w:val="EEECE1"/>
                          <w:sz w:val="28"/>
                          <w:szCs w:val="28"/>
                        </w:rPr>
                        <w:t xml:space="preserve"> </w:t>
                      </w:r>
                      <w:r w:rsidRPr="001A224D">
                        <w:rPr>
                          <w:color w:val="EEECE1"/>
                          <w:sz w:val="28"/>
                          <w:szCs w:val="28"/>
                        </w:rPr>
                        <w:t>Sector</w:t>
                      </w:r>
                      <w:r>
                        <w:rPr>
                          <w:color w:val="EEECE1"/>
                          <w:sz w:val="28"/>
                          <w:szCs w:val="28"/>
                        </w:rPr>
                        <w:t>s</w:t>
                      </w:r>
                      <w:r w:rsidRPr="001A224D">
                        <w:rPr>
                          <w:color w:val="EEECE1"/>
                          <w:sz w:val="28"/>
                          <w:szCs w:val="28"/>
                        </w:rPr>
                        <w:t xml:space="preserve"> Working Group Meeting - Minutes</w:t>
                      </w:r>
                    </w:p>
                  </w:txbxContent>
                </v:textbox>
                <w10:wrap anchorx="page"/>
              </v:shape>
            </w:pict>
          </mc:Fallback>
        </mc:AlternateContent>
      </w:r>
      <w:r w:rsidR="0009252C" w:rsidRPr="00504A87">
        <w:rPr>
          <w:rFonts w:cstheme="majorBidi"/>
          <w:noProof/>
        </w:rPr>
        <w:drawing>
          <wp:inline distT="0" distB="0" distL="0" distR="0" wp14:anchorId="6BFAF2AC" wp14:editId="153CA620">
            <wp:extent cx="1371600" cy="800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71600" cy="800100"/>
                    </a:xfrm>
                    <a:prstGeom prst="rect">
                      <a:avLst/>
                    </a:prstGeom>
                    <a:noFill/>
                  </pic:spPr>
                </pic:pic>
              </a:graphicData>
            </a:graphic>
          </wp:inline>
        </w:drawing>
      </w:r>
    </w:p>
    <w:p w:rsidR="0009252C" w:rsidRPr="00504A87" w:rsidRDefault="0009252C" w:rsidP="0009252C">
      <w:pPr>
        <w:rPr>
          <w:rFonts w:cstheme="majorBidi"/>
        </w:rPr>
      </w:pPr>
    </w:p>
    <w:p w:rsidR="0009252C" w:rsidRPr="00504A87" w:rsidRDefault="0009252C" w:rsidP="0009252C">
      <w:pPr>
        <w:rPr>
          <w:rFonts w:cstheme="majorBidi"/>
        </w:rPr>
      </w:pPr>
    </w:p>
    <w:p w:rsidR="0009252C" w:rsidRPr="00504A87" w:rsidRDefault="0009252C" w:rsidP="0009252C">
      <w:pPr>
        <w:jc w:val="center"/>
        <w:rPr>
          <w:rFonts w:cstheme="majorBidi"/>
        </w:rPr>
      </w:pPr>
    </w:p>
    <w:p w:rsidR="0009252C" w:rsidRPr="00504A87" w:rsidRDefault="0009252C" w:rsidP="0009252C">
      <w:pPr>
        <w:rPr>
          <w:rFonts w:cstheme="majorBidi"/>
        </w:rPr>
      </w:pPr>
    </w:p>
    <w:p w:rsidR="0009252C" w:rsidRPr="00504A87" w:rsidRDefault="0009252C" w:rsidP="0009252C">
      <w:pPr>
        <w:rPr>
          <w:rFonts w:cstheme="majorBidi"/>
        </w:rPr>
      </w:pPr>
    </w:p>
    <w:tbl>
      <w:tblPr>
        <w:tblpPr w:leftFromText="180" w:rightFromText="180" w:vertAnchor="text" w:horzAnchor="margin" w:tblpX="-918" w:tblpY="14"/>
        <w:tblOverlap w:val="never"/>
        <w:tblW w:w="6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3608"/>
        <w:gridCol w:w="1764"/>
        <w:gridCol w:w="3031"/>
      </w:tblGrid>
      <w:tr w:rsidR="004B3319" w:rsidRPr="00504A87" w:rsidTr="0009252C">
        <w:trPr>
          <w:cantSplit/>
          <w:trHeight w:val="269"/>
        </w:trPr>
        <w:tc>
          <w:tcPr>
            <w:tcW w:w="5000" w:type="pct"/>
            <w:gridSpan w:val="4"/>
          </w:tcPr>
          <w:p w:rsidR="0009252C" w:rsidRPr="00504A87" w:rsidRDefault="0009252C" w:rsidP="00092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ajorBidi"/>
                <w:b/>
                <w:sz w:val="24"/>
                <w:szCs w:val="24"/>
              </w:rPr>
            </w:pPr>
            <w:r w:rsidRPr="00504A87">
              <w:rPr>
                <w:rFonts w:asciiTheme="minorHAnsi" w:hAnsiTheme="minorHAnsi" w:cstheme="majorBidi"/>
                <w:b/>
                <w:sz w:val="24"/>
                <w:szCs w:val="24"/>
              </w:rPr>
              <w:t>MEETING</w:t>
            </w:r>
          </w:p>
          <w:p w:rsidR="0009252C" w:rsidRPr="00504A87" w:rsidRDefault="0009252C" w:rsidP="00092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ajorBidi"/>
                <w:b/>
                <w:sz w:val="24"/>
                <w:szCs w:val="24"/>
              </w:rPr>
            </w:pPr>
          </w:p>
        </w:tc>
      </w:tr>
      <w:tr w:rsidR="004B3319" w:rsidRPr="00504A87" w:rsidTr="0009252C">
        <w:trPr>
          <w:cantSplit/>
          <w:trHeight w:val="269"/>
        </w:trPr>
        <w:tc>
          <w:tcPr>
            <w:tcW w:w="1241" w:type="pct"/>
          </w:tcPr>
          <w:p w:rsidR="0009252C" w:rsidRPr="00504A87" w:rsidRDefault="0009252C" w:rsidP="0009252C">
            <w:pPr>
              <w:rPr>
                <w:rFonts w:cstheme="majorBidi"/>
                <w:b/>
                <w:lang w:val="en-GB"/>
              </w:rPr>
            </w:pPr>
            <w:r w:rsidRPr="00504A87">
              <w:rPr>
                <w:rFonts w:cstheme="majorBidi"/>
                <w:b/>
                <w:lang w:val="en-GB"/>
              </w:rPr>
              <w:t>Name</w:t>
            </w:r>
          </w:p>
        </w:tc>
        <w:tc>
          <w:tcPr>
            <w:tcW w:w="1614" w:type="pct"/>
          </w:tcPr>
          <w:p w:rsidR="0009252C" w:rsidRPr="00504A87" w:rsidRDefault="009B23E5" w:rsidP="0009252C">
            <w:pPr>
              <w:rPr>
                <w:rFonts w:cstheme="majorBidi"/>
                <w:lang w:val="en-GB"/>
              </w:rPr>
            </w:pPr>
            <w:r w:rsidRPr="00504A87">
              <w:rPr>
                <w:rFonts w:cstheme="majorBidi"/>
                <w:lang w:val="en-GB"/>
              </w:rPr>
              <w:t>Social Stability &amp; Livelihood</w:t>
            </w:r>
            <w:r w:rsidR="0009252C" w:rsidRPr="00504A87">
              <w:rPr>
                <w:rFonts w:cstheme="majorBidi"/>
                <w:lang w:val="en-GB"/>
              </w:rPr>
              <w:t xml:space="preserve"> WG / Coordination Meeting</w:t>
            </w:r>
          </w:p>
        </w:tc>
        <w:tc>
          <w:tcPr>
            <w:tcW w:w="789" w:type="pct"/>
          </w:tcPr>
          <w:p w:rsidR="0009252C" w:rsidRPr="00504A87" w:rsidRDefault="0009252C" w:rsidP="0009252C">
            <w:pPr>
              <w:rPr>
                <w:rFonts w:cstheme="majorBidi"/>
                <w:b/>
                <w:lang w:val="en-GB"/>
              </w:rPr>
            </w:pPr>
            <w:r w:rsidRPr="00504A87">
              <w:rPr>
                <w:rFonts w:cstheme="majorBidi"/>
                <w:b/>
                <w:lang w:val="en-GB"/>
              </w:rPr>
              <w:t>Meeting date</w:t>
            </w:r>
          </w:p>
        </w:tc>
        <w:tc>
          <w:tcPr>
            <w:tcW w:w="1357" w:type="pct"/>
          </w:tcPr>
          <w:p w:rsidR="0009252C" w:rsidRPr="00504A87" w:rsidRDefault="00007043" w:rsidP="009B2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ajorBidi"/>
                <w:sz w:val="24"/>
                <w:szCs w:val="24"/>
              </w:rPr>
            </w:pPr>
            <w:r w:rsidRPr="00504A87">
              <w:rPr>
                <w:rFonts w:asciiTheme="minorHAnsi" w:hAnsiTheme="minorHAnsi" w:cstheme="majorBidi"/>
                <w:sz w:val="24"/>
                <w:szCs w:val="24"/>
              </w:rPr>
              <w:t>May 28</w:t>
            </w:r>
            <w:r w:rsidR="00F46747" w:rsidRPr="00504A87">
              <w:rPr>
                <w:rFonts w:asciiTheme="minorHAnsi" w:hAnsiTheme="minorHAnsi" w:cstheme="majorBidi"/>
                <w:sz w:val="24"/>
                <w:szCs w:val="24"/>
              </w:rPr>
              <w:t xml:space="preserve">, </w:t>
            </w:r>
            <w:r w:rsidR="0009252C" w:rsidRPr="00504A87">
              <w:rPr>
                <w:rFonts w:asciiTheme="minorHAnsi" w:hAnsiTheme="minorHAnsi" w:cstheme="majorBidi"/>
                <w:sz w:val="24"/>
                <w:szCs w:val="24"/>
              </w:rPr>
              <w:t>201</w:t>
            </w:r>
            <w:r w:rsidR="00F46747" w:rsidRPr="00504A87">
              <w:rPr>
                <w:rFonts w:asciiTheme="minorHAnsi" w:hAnsiTheme="minorHAnsi" w:cstheme="majorBidi"/>
                <w:sz w:val="24"/>
                <w:szCs w:val="24"/>
              </w:rPr>
              <w:t>5</w:t>
            </w:r>
          </w:p>
        </w:tc>
      </w:tr>
      <w:tr w:rsidR="004B3319" w:rsidRPr="00504A87" w:rsidTr="0009252C">
        <w:trPr>
          <w:cantSplit/>
          <w:trHeight w:val="240"/>
        </w:trPr>
        <w:tc>
          <w:tcPr>
            <w:tcW w:w="1241" w:type="pct"/>
          </w:tcPr>
          <w:p w:rsidR="0009252C" w:rsidRPr="00504A87" w:rsidRDefault="0009252C" w:rsidP="0009252C">
            <w:pPr>
              <w:rPr>
                <w:rFonts w:cstheme="majorBidi"/>
                <w:b/>
                <w:lang w:val="en-GB"/>
              </w:rPr>
            </w:pPr>
            <w:r w:rsidRPr="00504A87">
              <w:rPr>
                <w:rFonts w:cstheme="majorBidi"/>
                <w:b/>
                <w:lang w:val="en-GB"/>
              </w:rPr>
              <w:t xml:space="preserve">Meeting location </w:t>
            </w:r>
          </w:p>
        </w:tc>
        <w:tc>
          <w:tcPr>
            <w:tcW w:w="1614" w:type="pct"/>
          </w:tcPr>
          <w:p w:rsidR="0009252C" w:rsidRPr="00504A87" w:rsidRDefault="00F46747" w:rsidP="0009252C">
            <w:pPr>
              <w:rPr>
                <w:rFonts w:cstheme="majorBidi"/>
                <w:lang w:val="en-GB"/>
              </w:rPr>
            </w:pPr>
            <w:r w:rsidRPr="00504A87">
              <w:rPr>
                <w:rFonts w:cstheme="majorBidi"/>
                <w:lang w:val="en-GB"/>
              </w:rPr>
              <w:t>UNDP</w:t>
            </w:r>
            <w:r w:rsidR="0009252C" w:rsidRPr="00504A87">
              <w:rPr>
                <w:rFonts w:cstheme="majorBidi"/>
                <w:lang w:val="en-GB"/>
              </w:rPr>
              <w:t xml:space="preserve"> Tyr</w:t>
            </w:r>
          </w:p>
        </w:tc>
        <w:tc>
          <w:tcPr>
            <w:tcW w:w="789" w:type="pct"/>
          </w:tcPr>
          <w:p w:rsidR="0009252C" w:rsidRPr="00504A87" w:rsidRDefault="0009252C" w:rsidP="0009252C">
            <w:pPr>
              <w:rPr>
                <w:rFonts w:cstheme="majorBidi"/>
                <w:b/>
                <w:lang w:val="en-GB"/>
              </w:rPr>
            </w:pPr>
            <w:r w:rsidRPr="00504A87">
              <w:rPr>
                <w:rFonts w:cstheme="majorBidi"/>
                <w:b/>
                <w:lang w:val="en-GB"/>
              </w:rPr>
              <w:t>Meeting time</w:t>
            </w:r>
          </w:p>
        </w:tc>
        <w:tc>
          <w:tcPr>
            <w:tcW w:w="1357" w:type="pct"/>
          </w:tcPr>
          <w:p w:rsidR="0009252C" w:rsidRPr="00504A87" w:rsidRDefault="0009252C" w:rsidP="0009252C">
            <w:pPr>
              <w:rPr>
                <w:rFonts w:cstheme="majorBidi"/>
                <w:lang w:val="en-GB"/>
              </w:rPr>
            </w:pPr>
            <w:r w:rsidRPr="00504A87">
              <w:rPr>
                <w:rFonts w:cstheme="majorBidi"/>
                <w:lang w:val="en-GB"/>
              </w:rPr>
              <w:t>10:00</w:t>
            </w:r>
            <w:r w:rsidR="00684C86" w:rsidRPr="00504A87">
              <w:rPr>
                <w:rFonts w:cstheme="majorBidi"/>
                <w:lang w:val="en-GB"/>
              </w:rPr>
              <w:t xml:space="preserve"> a.m.</w:t>
            </w:r>
          </w:p>
        </w:tc>
      </w:tr>
      <w:tr w:rsidR="004B3319" w:rsidRPr="00504A87" w:rsidTr="0009252C">
        <w:trPr>
          <w:cantSplit/>
          <w:trHeight w:val="240"/>
        </w:trPr>
        <w:tc>
          <w:tcPr>
            <w:tcW w:w="1241" w:type="pct"/>
          </w:tcPr>
          <w:p w:rsidR="0009252C" w:rsidRPr="00504A87" w:rsidRDefault="0009252C" w:rsidP="0009252C">
            <w:pPr>
              <w:pStyle w:val="Heading7"/>
              <w:spacing w:before="0"/>
              <w:rPr>
                <w:rFonts w:asciiTheme="minorHAnsi" w:hAnsiTheme="minorHAnsi" w:cstheme="majorBidi"/>
                <w:b/>
                <w:i w:val="0"/>
                <w:color w:val="auto"/>
                <w:sz w:val="24"/>
                <w:szCs w:val="24"/>
                <w:lang w:val="en-GB"/>
              </w:rPr>
            </w:pPr>
            <w:r w:rsidRPr="00504A87">
              <w:rPr>
                <w:rFonts w:asciiTheme="minorHAnsi" w:hAnsiTheme="minorHAnsi" w:cstheme="majorBidi"/>
                <w:b/>
                <w:i w:val="0"/>
                <w:color w:val="auto"/>
                <w:sz w:val="24"/>
                <w:szCs w:val="24"/>
                <w:lang w:val="en-GB"/>
              </w:rPr>
              <w:t>Chair person</w:t>
            </w:r>
          </w:p>
        </w:tc>
        <w:tc>
          <w:tcPr>
            <w:tcW w:w="1614" w:type="pct"/>
          </w:tcPr>
          <w:p w:rsidR="0009252C" w:rsidRPr="00504A87" w:rsidRDefault="0009252C" w:rsidP="0009252C">
            <w:pPr>
              <w:rPr>
                <w:rFonts w:cstheme="majorBidi"/>
                <w:lang w:val="sv-SE"/>
              </w:rPr>
            </w:pPr>
            <w:r w:rsidRPr="00504A87">
              <w:rPr>
                <w:rFonts w:cstheme="majorBidi"/>
                <w:lang w:val="sv-SE"/>
              </w:rPr>
              <w:t>Iman Alkhatib / UNDP Coordination Officer</w:t>
            </w:r>
          </w:p>
        </w:tc>
        <w:tc>
          <w:tcPr>
            <w:tcW w:w="789" w:type="pct"/>
          </w:tcPr>
          <w:p w:rsidR="0009252C" w:rsidRPr="00504A87" w:rsidRDefault="0009252C" w:rsidP="0009252C">
            <w:pPr>
              <w:rPr>
                <w:rFonts w:cstheme="majorBidi"/>
                <w:b/>
                <w:lang w:val="en-GB"/>
              </w:rPr>
            </w:pPr>
            <w:r w:rsidRPr="00504A87">
              <w:rPr>
                <w:rFonts w:cstheme="majorBidi"/>
                <w:b/>
                <w:lang w:val="en-GB"/>
              </w:rPr>
              <w:t>Meeting duration</w:t>
            </w:r>
          </w:p>
        </w:tc>
        <w:tc>
          <w:tcPr>
            <w:tcW w:w="1357" w:type="pct"/>
          </w:tcPr>
          <w:p w:rsidR="0009252C" w:rsidRPr="00504A87" w:rsidRDefault="00684C86" w:rsidP="0009252C">
            <w:pPr>
              <w:rPr>
                <w:rFonts w:cstheme="majorBidi"/>
                <w:lang w:val="en-GB"/>
              </w:rPr>
            </w:pPr>
            <w:r w:rsidRPr="00504A87">
              <w:rPr>
                <w:rFonts w:cstheme="majorBidi"/>
                <w:lang w:val="en-GB"/>
              </w:rPr>
              <w:t>1 hr, 30 minutes</w:t>
            </w:r>
          </w:p>
        </w:tc>
      </w:tr>
      <w:tr w:rsidR="004B3319" w:rsidRPr="00504A87" w:rsidTr="0009252C">
        <w:trPr>
          <w:cantSplit/>
          <w:trHeight w:val="240"/>
        </w:trPr>
        <w:tc>
          <w:tcPr>
            <w:tcW w:w="1241" w:type="pct"/>
          </w:tcPr>
          <w:p w:rsidR="0009252C" w:rsidRPr="00504A87" w:rsidRDefault="0009252C" w:rsidP="0009252C">
            <w:pPr>
              <w:rPr>
                <w:rFonts w:cstheme="majorBidi"/>
                <w:b/>
                <w:lang w:val="en-GB"/>
              </w:rPr>
            </w:pPr>
            <w:r w:rsidRPr="00504A87">
              <w:rPr>
                <w:rFonts w:cstheme="majorBidi"/>
                <w:b/>
                <w:lang w:val="en-GB"/>
              </w:rPr>
              <w:t>Minutes prepared by</w:t>
            </w:r>
          </w:p>
        </w:tc>
        <w:tc>
          <w:tcPr>
            <w:tcW w:w="3759" w:type="pct"/>
            <w:gridSpan w:val="3"/>
          </w:tcPr>
          <w:p w:rsidR="0009252C" w:rsidRPr="00504A87" w:rsidRDefault="0026658B" w:rsidP="0009252C">
            <w:pPr>
              <w:rPr>
                <w:rFonts w:cstheme="majorBidi"/>
                <w:lang w:val="sv-SE"/>
              </w:rPr>
            </w:pPr>
            <w:r w:rsidRPr="00504A87">
              <w:rPr>
                <w:rFonts w:cstheme="majorBidi"/>
                <w:lang w:val="sv-SE"/>
              </w:rPr>
              <w:t>UNDP</w:t>
            </w:r>
          </w:p>
        </w:tc>
      </w:tr>
      <w:tr w:rsidR="004B3319" w:rsidRPr="00504A87" w:rsidTr="0009252C">
        <w:trPr>
          <w:cantSplit/>
          <w:trHeight w:val="240"/>
        </w:trPr>
        <w:tc>
          <w:tcPr>
            <w:tcW w:w="1241" w:type="pct"/>
          </w:tcPr>
          <w:p w:rsidR="0009252C" w:rsidRPr="00504A87" w:rsidRDefault="0009252C" w:rsidP="0009252C">
            <w:pPr>
              <w:rPr>
                <w:rFonts w:cstheme="majorBidi"/>
                <w:b/>
                <w:lang w:val="en-GB"/>
              </w:rPr>
            </w:pPr>
            <w:r w:rsidRPr="00504A87">
              <w:rPr>
                <w:rFonts w:cstheme="majorBidi"/>
                <w:b/>
                <w:lang w:val="en-GB"/>
              </w:rPr>
              <w:t>Participants</w:t>
            </w:r>
          </w:p>
        </w:tc>
        <w:tc>
          <w:tcPr>
            <w:tcW w:w="3759" w:type="pct"/>
            <w:gridSpan w:val="3"/>
          </w:tcPr>
          <w:p w:rsidR="0009252C" w:rsidRPr="00504A87" w:rsidRDefault="00F46747" w:rsidP="00007043">
            <w:pPr>
              <w:rPr>
                <w:rFonts w:eastAsia="Times New Roman" w:cstheme="majorBidi"/>
                <w:lang w:val="en-GB"/>
              </w:rPr>
            </w:pPr>
            <w:r w:rsidRPr="00504A87">
              <w:rPr>
                <w:rFonts w:eastAsia="Times New Roman" w:cstheme="majorBidi"/>
                <w:lang w:val="en-GB"/>
              </w:rPr>
              <w:t xml:space="preserve">Mercy Corps, </w:t>
            </w:r>
            <w:r w:rsidR="00561AE4" w:rsidRPr="00504A87">
              <w:rPr>
                <w:rFonts w:eastAsia="Times New Roman" w:cstheme="majorBidi"/>
                <w:lang w:val="en-GB"/>
              </w:rPr>
              <w:t>UNIFIL</w:t>
            </w:r>
            <w:r w:rsidR="00007043" w:rsidRPr="00504A87">
              <w:rPr>
                <w:rFonts w:eastAsia="Times New Roman" w:cstheme="majorBidi"/>
                <w:lang w:val="en-GB"/>
              </w:rPr>
              <w:t xml:space="preserve">, </w:t>
            </w:r>
            <w:r w:rsidR="00F06C33" w:rsidRPr="00504A87">
              <w:rPr>
                <w:rFonts w:eastAsia="Times New Roman" w:cstheme="majorBidi"/>
                <w:lang w:val="en-GB"/>
              </w:rPr>
              <w:t>UNDP, IOM</w:t>
            </w:r>
            <w:r w:rsidR="00843124" w:rsidRPr="00504A87">
              <w:rPr>
                <w:rFonts w:eastAsia="Times New Roman" w:cstheme="majorBidi"/>
                <w:lang w:val="en-GB"/>
              </w:rPr>
              <w:t>, ICRC, Heartland Alliance International, DRC</w:t>
            </w:r>
            <w:r w:rsidR="00514ECA" w:rsidRPr="00504A87">
              <w:rPr>
                <w:rFonts w:eastAsia="Times New Roman" w:cstheme="majorBidi"/>
                <w:lang w:val="en-GB"/>
              </w:rPr>
              <w:t>,</w:t>
            </w:r>
            <w:r w:rsidR="00203C84" w:rsidRPr="00504A87">
              <w:rPr>
                <w:rFonts w:eastAsia="Times New Roman" w:cstheme="majorBidi"/>
                <w:lang w:val="en-GB"/>
              </w:rPr>
              <w:t xml:space="preserve"> AMEL, </w:t>
            </w:r>
            <w:proofErr w:type="spellStart"/>
            <w:r w:rsidR="00007043" w:rsidRPr="00504A87">
              <w:rPr>
                <w:rFonts w:eastAsia="Times New Roman" w:cstheme="majorBidi"/>
                <w:lang w:val="en-GB"/>
              </w:rPr>
              <w:t>Intersos</w:t>
            </w:r>
            <w:proofErr w:type="spellEnd"/>
            <w:r w:rsidR="00007043" w:rsidRPr="00504A87">
              <w:rPr>
                <w:rFonts w:eastAsia="Times New Roman" w:cstheme="majorBidi"/>
                <w:lang w:val="en-GB"/>
              </w:rPr>
              <w:t>, WVI, SFCG</w:t>
            </w:r>
            <w:r w:rsidR="00843124" w:rsidRPr="00504A87">
              <w:rPr>
                <w:rFonts w:eastAsia="Times New Roman" w:cstheme="majorBidi"/>
                <w:lang w:val="en-GB"/>
              </w:rPr>
              <w:t>, UNHCR, Caritas</w:t>
            </w:r>
            <w:r w:rsidR="00007043" w:rsidRPr="00504A87">
              <w:rPr>
                <w:rFonts w:eastAsia="Times New Roman" w:cstheme="majorBidi"/>
                <w:lang w:val="en-GB"/>
              </w:rPr>
              <w:t xml:space="preserve">, AVSI, MOSA </w:t>
            </w:r>
          </w:p>
          <w:p w:rsidR="00F06C33" w:rsidRPr="00504A87" w:rsidRDefault="00F06C33" w:rsidP="0009252C">
            <w:pPr>
              <w:rPr>
                <w:rFonts w:eastAsia="Times New Roman" w:cstheme="majorBidi"/>
                <w:lang w:val="en-GB"/>
              </w:rPr>
            </w:pPr>
          </w:p>
        </w:tc>
      </w:tr>
      <w:tr w:rsidR="004B3319" w:rsidRPr="00504A87" w:rsidTr="0009252C">
        <w:trPr>
          <w:cantSplit/>
          <w:trHeight w:val="240"/>
        </w:trPr>
        <w:tc>
          <w:tcPr>
            <w:tcW w:w="1241" w:type="pct"/>
          </w:tcPr>
          <w:p w:rsidR="00F06C33" w:rsidRPr="00504A87" w:rsidRDefault="00F06C33" w:rsidP="0009252C">
            <w:pPr>
              <w:rPr>
                <w:rFonts w:cstheme="majorBidi"/>
                <w:b/>
                <w:lang w:val="en-GB"/>
              </w:rPr>
            </w:pPr>
          </w:p>
          <w:p w:rsidR="0009252C" w:rsidRPr="00504A87" w:rsidRDefault="0009252C" w:rsidP="0009252C">
            <w:pPr>
              <w:rPr>
                <w:rFonts w:cstheme="majorBidi"/>
                <w:b/>
                <w:lang w:val="en-GB"/>
              </w:rPr>
            </w:pPr>
            <w:r w:rsidRPr="00504A87">
              <w:rPr>
                <w:rFonts w:cstheme="majorBidi"/>
                <w:b/>
                <w:lang w:val="en-GB"/>
              </w:rPr>
              <w:t>Agenda of the meeting</w:t>
            </w:r>
          </w:p>
        </w:tc>
        <w:tc>
          <w:tcPr>
            <w:tcW w:w="3759" w:type="pct"/>
            <w:gridSpan w:val="3"/>
          </w:tcPr>
          <w:p w:rsidR="00F46747" w:rsidRPr="00504A87" w:rsidRDefault="00F46747" w:rsidP="00F46747">
            <w:pPr>
              <w:pStyle w:val="ListParagraph"/>
              <w:spacing w:after="0" w:line="240" w:lineRule="auto"/>
              <w:rPr>
                <w:rFonts w:asciiTheme="minorHAnsi" w:hAnsiTheme="minorHAnsi" w:cstheme="majorBidi"/>
                <w:sz w:val="24"/>
                <w:szCs w:val="24"/>
              </w:rPr>
            </w:pPr>
          </w:p>
          <w:p w:rsidR="00007043" w:rsidRPr="00504A87" w:rsidRDefault="00007043" w:rsidP="00007043">
            <w:pPr>
              <w:pStyle w:val="ListParagraph"/>
              <w:numPr>
                <w:ilvl w:val="0"/>
                <w:numId w:val="40"/>
              </w:numPr>
              <w:spacing w:after="0" w:line="240" w:lineRule="auto"/>
              <w:rPr>
                <w:rFonts w:asciiTheme="minorHAnsi" w:hAnsiTheme="minorHAnsi"/>
                <w:sz w:val="24"/>
                <w:szCs w:val="24"/>
              </w:rPr>
            </w:pPr>
            <w:r w:rsidRPr="00504A87">
              <w:rPr>
                <w:rFonts w:asciiTheme="minorHAnsi" w:hAnsiTheme="minorHAnsi"/>
                <w:sz w:val="24"/>
                <w:szCs w:val="24"/>
              </w:rPr>
              <w:t>Welcoming and Reviewing minutes from last meeting</w:t>
            </w:r>
          </w:p>
          <w:p w:rsidR="00007043" w:rsidRPr="00504A87" w:rsidRDefault="00007043" w:rsidP="00007043">
            <w:pPr>
              <w:pStyle w:val="ListParagraph"/>
              <w:numPr>
                <w:ilvl w:val="0"/>
                <w:numId w:val="40"/>
              </w:numPr>
              <w:spacing w:after="0" w:line="240" w:lineRule="auto"/>
              <w:rPr>
                <w:rFonts w:asciiTheme="minorHAnsi" w:hAnsiTheme="minorHAnsi"/>
                <w:sz w:val="24"/>
                <w:szCs w:val="24"/>
              </w:rPr>
            </w:pPr>
            <w:r w:rsidRPr="00504A87">
              <w:rPr>
                <w:rFonts w:asciiTheme="minorHAnsi" w:hAnsiTheme="minorHAnsi"/>
                <w:sz w:val="24"/>
                <w:szCs w:val="24"/>
              </w:rPr>
              <w:t>Activity Info Update for April 2015 / SS&amp;LH Maps</w:t>
            </w:r>
          </w:p>
          <w:p w:rsidR="00007043" w:rsidRPr="00504A87" w:rsidRDefault="00007043" w:rsidP="00007043">
            <w:pPr>
              <w:pStyle w:val="ListParagraph"/>
              <w:numPr>
                <w:ilvl w:val="0"/>
                <w:numId w:val="40"/>
              </w:numPr>
              <w:spacing w:after="0" w:line="240" w:lineRule="auto"/>
              <w:rPr>
                <w:rFonts w:asciiTheme="minorHAnsi" w:hAnsiTheme="minorHAnsi"/>
                <w:sz w:val="24"/>
                <w:szCs w:val="24"/>
              </w:rPr>
            </w:pPr>
            <w:r w:rsidRPr="00504A87">
              <w:rPr>
                <w:rFonts w:asciiTheme="minorHAnsi" w:hAnsiTheme="minorHAnsi"/>
                <w:sz w:val="24"/>
                <w:szCs w:val="24"/>
              </w:rPr>
              <w:t>Presentation from DRC</w:t>
            </w:r>
          </w:p>
          <w:p w:rsidR="00007043" w:rsidRPr="00504A87" w:rsidRDefault="00007043" w:rsidP="00007043">
            <w:pPr>
              <w:pStyle w:val="ListParagraph"/>
              <w:numPr>
                <w:ilvl w:val="0"/>
                <w:numId w:val="40"/>
              </w:numPr>
              <w:spacing w:after="0" w:line="240" w:lineRule="auto"/>
              <w:rPr>
                <w:rFonts w:asciiTheme="minorHAnsi" w:hAnsiTheme="minorHAnsi"/>
                <w:sz w:val="24"/>
                <w:szCs w:val="24"/>
              </w:rPr>
            </w:pPr>
            <w:r w:rsidRPr="00504A87">
              <w:rPr>
                <w:rFonts w:asciiTheme="minorHAnsi" w:hAnsiTheme="minorHAnsi"/>
                <w:sz w:val="24"/>
                <w:szCs w:val="24"/>
              </w:rPr>
              <w:t>Mapping of Volunteers</w:t>
            </w:r>
          </w:p>
          <w:p w:rsidR="00007043" w:rsidRPr="00504A87" w:rsidRDefault="00007043" w:rsidP="00007043">
            <w:pPr>
              <w:pStyle w:val="ListParagraph"/>
              <w:numPr>
                <w:ilvl w:val="0"/>
                <w:numId w:val="40"/>
              </w:numPr>
              <w:spacing w:after="0" w:line="240" w:lineRule="auto"/>
              <w:rPr>
                <w:rFonts w:asciiTheme="minorHAnsi" w:hAnsiTheme="minorHAnsi"/>
                <w:sz w:val="24"/>
                <w:szCs w:val="24"/>
              </w:rPr>
            </w:pPr>
            <w:proofErr w:type="spellStart"/>
            <w:r w:rsidRPr="00504A87">
              <w:rPr>
                <w:rFonts w:asciiTheme="minorHAnsi" w:hAnsiTheme="minorHAnsi"/>
                <w:sz w:val="24"/>
                <w:szCs w:val="24"/>
              </w:rPr>
              <w:t>ToRs</w:t>
            </w:r>
            <w:proofErr w:type="spellEnd"/>
          </w:p>
          <w:p w:rsidR="00007043" w:rsidRPr="00504A87" w:rsidRDefault="00007043" w:rsidP="00007043">
            <w:pPr>
              <w:pStyle w:val="ListParagraph"/>
              <w:numPr>
                <w:ilvl w:val="0"/>
                <w:numId w:val="40"/>
              </w:numPr>
              <w:spacing w:after="0" w:line="240" w:lineRule="auto"/>
              <w:rPr>
                <w:rFonts w:asciiTheme="minorHAnsi" w:hAnsiTheme="minorHAnsi"/>
                <w:sz w:val="24"/>
                <w:szCs w:val="24"/>
              </w:rPr>
            </w:pPr>
            <w:r w:rsidRPr="00504A87">
              <w:rPr>
                <w:rFonts w:asciiTheme="minorHAnsi" w:hAnsiTheme="minorHAnsi"/>
                <w:sz w:val="24"/>
                <w:szCs w:val="24"/>
              </w:rPr>
              <w:t xml:space="preserve">Introducing The Union of Cooperatives in South Lebanon </w:t>
            </w:r>
          </w:p>
          <w:p w:rsidR="00007043" w:rsidRPr="00504A87" w:rsidRDefault="00007043" w:rsidP="00007043">
            <w:pPr>
              <w:pStyle w:val="ListParagraph"/>
              <w:numPr>
                <w:ilvl w:val="0"/>
                <w:numId w:val="40"/>
              </w:numPr>
              <w:spacing w:after="0" w:line="240" w:lineRule="auto"/>
              <w:rPr>
                <w:rFonts w:asciiTheme="minorHAnsi" w:hAnsiTheme="minorHAnsi"/>
                <w:sz w:val="24"/>
                <w:szCs w:val="24"/>
              </w:rPr>
            </w:pPr>
            <w:r w:rsidRPr="00504A87">
              <w:rPr>
                <w:rFonts w:asciiTheme="minorHAnsi" w:hAnsiTheme="minorHAnsi"/>
                <w:sz w:val="24"/>
                <w:szCs w:val="24"/>
              </w:rPr>
              <w:t>Update from Partners</w:t>
            </w:r>
          </w:p>
          <w:p w:rsidR="00007043" w:rsidRPr="00504A87" w:rsidRDefault="00007043" w:rsidP="00007043">
            <w:pPr>
              <w:pStyle w:val="ListParagraph"/>
              <w:numPr>
                <w:ilvl w:val="0"/>
                <w:numId w:val="40"/>
              </w:numPr>
              <w:spacing w:after="0" w:line="240" w:lineRule="auto"/>
              <w:rPr>
                <w:rFonts w:asciiTheme="minorHAnsi" w:hAnsiTheme="minorHAnsi"/>
                <w:sz w:val="24"/>
                <w:szCs w:val="24"/>
              </w:rPr>
            </w:pPr>
            <w:r w:rsidRPr="00504A87">
              <w:rPr>
                <w:rFonts w:asciiTheme="minorHAnsi" w:hAnsiTheme="minorHAnsi"/>
                <w:sz w:val="24"/>
                <w:szCs w:val="24"/>
              </w:rPr>
              <w:t>AOB</w:t>
            </w:r>
          </w:p>
          <w:p w:rsidR="00514ECA" w:rsidRPr="00504A87" w:rsidRDefault="00514ECA" w:rsidP="00007043">
            <w:pPr>
              <w:pStyle w:val="ListParagraph"/>
              <w:spacing w:after="0" w:line="240" w:lineRule="auto"/>
              <w:rPr>
                <w:rFonts w:asciiTheme="minorHAnsi" w:hAnsiTheme="minorHAnsi" w:cstheme="majorBidi"/>
                <w:sz w:val="24"/>
                <w:szCs w:val="24"/>
              </w:rPr>
            </w:pPr>
          </w:p>
        </w:tc>
      </w:tr>
    </w:tbl>
    <w:p w:rsidR="0009252C" w:rsidRPr="00504A87" w:rsidRDefault="0009252C" w:rsidP="00514ECA">
      <w:pPr>
        <w:ind w:right="-1620"/>
        <w:rPr>
          <w:rFonts w:cstheme="majorBidi"/>
        </w:rPr>
      </w:pPr>
    </w:p>
    <w:p w:rsidR="0009252C" w:rsidRPr="00504A87" w:rsidRDefault="0009252C" w:rsidP="0009252C">
      <w:pPr>
        <w:ind w:left="-990" w:right="-1620"/>
        <w:rPr>
          <w:rFonts w:cstheme="majorBidi"/>
          <w:b/>
          <w:bCs/>
        </w:rPr>
      </w:pPr>
      <w:r w:rsidRPr="00504A87">
        <w:rPr>
          <w:rFonts w:cstheme="majorBidi"/>
          <w:b/>
          <w:bCs/>
        </w:rPr>
        <w:t>Summary of Discussion Points</w:t>
      </w:r>
    </w:p>
    <w:p w:rsidR="0009252C" w:rsidRPr="00504A87" w:rsidRDefault="0009252C" w:rsidP="00514ECA">
      <w:pPr>
        <w:ind w:right="-1620"/>
        <w:rPr>
          <w:rFonts w:cstheme="majorBidi"/>
        </w:rPr>
      </w:pPr>
    </w:p>
    <w:tbl>
      <w:tblPr>
        <w:tblW w:w="110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60"/>
      </w:tblGrid>
      <w:tr w:rsidR="004B3319" w:rsidRPr="00504A87" w:rsidTr="0009252C">
        <w:trPr>
          <w:trHeight w:val="620"/>
        </w:trPr>
        <w:tc>
          <w:tcPr>
            <w:tcW w:w="990" w:type="dxa"/>
          </w:tcPr>
          <w:p w:rsidR="0009252C" w:rsidRPr="00504A87" w:rsidRDefault="0009252C" w:rsidP="0009252C">
            <w:pPr>
              <w:ind w:left="-116" w:right="-1620"/>
              <w:jc w:val="center"/>
              <w:rPr>
                <w:rFonts w:cstheme="majorBidi"/>
              </w:rPr>
            </w:pPr>
          </w:p>
          <w:p w:rsidR="0009252C" w:rsidRPr="00504A87" w:rsidRDefault="0009252C" w:rsidP="0009252C">
            <w:pPr>
              <w:tabs>
                <w:tab w:val="left" w:pos="440"/>
                <w:tab w:val="left" w:pos="2360"/>
              </w:tabs>
              <w:ind w:left="-116" w:right="-1620"/>
              <w:rPr>
                <w:rFonts w:cstheme="majorBidi"/>
              </w:rPr>
            </w:pPr>
            <w:r w:rsidRPr="00504A87">
              <w:rPr>
                <w:rFonts w:cstheme="majorBidi"/>
              </w:rPr>
              <w:tab/>
              <w:t>1.</w:t>
            </w:r>
          </w:p>
        </w:tc>
        <w:tc>
          <w:tcPr>
            <w:tcW w:w="10060" w:type="dxa"/>
          </w:tcPr>
          <w:p w:rsidR="0009252C" w:rsidRPr="00504A87" w:rsidRDefault="0009252C" w:rsidP="0009252C">
            <w:pPr>
              <w:ind w:left="252" w:right="322"/>
              <w:rPr>
                <w:rFonts w:cstheme="majorBidi"/>
                <w:b/>
              </w:rPr>
            </w:pPr>
          </w:p>
          <w:p w:rsidR="0009252C" w:rsidRPr="00504A87" w:rsidRDefault="0009252C" w:rsidP="0009252C">
            <w:pPr>
              <w:tabs>
                <w:tab w:val="left" w:pos="2360"/>
              </w:tabs>
              <w:ind w:left="252" w:right="322"/>
              <w:jc w:val="both"/>
              <w:rPr>
                <w:rFonts w:cstheme="majorBidi"/>
                <w:b/>
              </w:rPr>
            </w:pPr>
            <w:r w:rsidRPr="00504A87">
              <w:rPr>
                <w:rFonts w:cstheme="majorBidi"/>
                <w:b/>
                <w:iCs/>
              </w:rPr>
              <w:t>Welcoming and Minutes from last meeting</w:t>
            </w:r>
          </w:p>
        </w:tc>
      </w:tr>
      <w:tr w:rsidR="004B3319" w:rsidRPr="00504A87" w:rsidTr="0009252C">
        <w:trPr>
          <w:trHeight w:val="980"/>
        </w:trPr>
        <w:tc>
          <w:tcPr>
            <w:tcW w:w="990" w:type="dxa"/>
          </w:tcPr>
          <w:p w:rsidR="0009252C" w:rsidRPr="00504A87" w:rsidRDefault="0009252C" w:rsidP="0009252C">
            <w:pPr>
              <w:tabs>
                <w:tab w:val="left" w:pos="2360"/>
              </w:tabs>
              <w:ind w:left="-116" w:right="-1620"/>
              <w:jc w:val="center"/>
              <w:rPr>
                <w:rFonts w:cstheme="majorBidi"/>
              </w:rPr>
            </w:pPr>
          </w:p>
        </w:tc>
        <w:tc>
          <w:tcPr>
            <w:tcW w:w="10060" w:type="dxa"/>
          </w:tcPr>
          <w:p w:rsidR="00D36C2C" w:rsidRPr="00504A87" w:rsidRDefault="00D36C2C" w:rsidP="00D36C2C">
            <w:pPr>
              <w:pStyle w:val="Footer"/>
              <w:ind w:left="252" w:right="322"/>
              <w:rPr>
                <w:rFonts w:asciiTheme="minorHAnsi" w:hAnsiTheme="minorHAnsi" w:cstheme="majorBidi"/>
                <w:bCs/>
                <w:iCs/>
                <w:sz w:val="24"/>
                <w:szCs w:val="24"/>
                <w:lang w:val="en-US"/>
              </w:rPr>
            </w:pPr>
          </w:p>
          <w:p w:rsidR="00395589" w:rsidRPr="00504A87" w:rsidRDefault="0090759D" w:rsidP="00EC790B">
            <w:pPr>
              <w:pStyle w:val="Footer"/>
              <w:ind w:right="322"/>
              <w:rPr>
                <w:rFonts w:asciiTheme="minorHAnsi" w:hAnsiTheme="minorHAnsi" w:cstheme="majorBidi"/>
                <w:sz w:val="24"/>
                <w:szCs w:val="24"/>
              </w:rPr>
            </w:pPr>
            <w:r w:rsidRPr="00504A87">
              <w:rPr>
                <w:rFonts w:asciiTheme="minorHAnsi" w:hAnsiTheme="minorHAnsi" w:cstheme="majorBidi"/>
                <w:sz w:val="24"/>
                <w:szCs w:val="24"/>
              </w:rPr>
              <w:t xml:space="preserve">Meeting started at 10:10 a.m. with a welcoming to the members of the working group and reviewing the minutes of the previous month meeting. It was mentioned that ToRs were sent to the working group members, no feedback have been received from the social stability members on the social stability priorities. As for the Livelihood priorities, NGOs were invited to a meeting to discuss the priorities. Colleagues from ACF, </w:t>
            </w:r>
            <w:r w:rsidR="00AE04DD" w:rsidRPr="00504A87">
              <w:rPr>
                <w:rFonts w:asciiTheme="minorHAnsi" w:hAnsiTheme="minorHAnsi" w:cstheme="majorBidi"/>
                <w:sz w:val="24"/>
                <w:szCs w:val="24"/>
              </w:rPr>
              <w:t xml:space="preserve">ICRC, WVI </w:t>
            </w:r>
            <w:r w:rsidRPr="00504A87">
              <w:rPr>
                <w:rFonts w:asciiTheme="minorHAnsi" w:hAnsiTheme="minorHAnsi" w:cstheme="majorBidi"/>
                <w:sz w:val="24"/>
                <w:szCs w:val="24"/>
              </w:rPr>
              <w:t>and</w:t>
            </w:r>
            <w:r w:rsidR="00AE04DD" w:rsidRPr="00504A87">
              <w:rPr>
                <w:rFonts w:asciiTheme="minorHAnsi" w:hAnsiTheme="minorHAnsi" w:cstheme="majorBidi"/>
                <w:sz w:val="24"/>
                <w:szCs w:val="24"/>
              </w:rPr>
              <w:t xml:space="preserve"> UNDP have joined the meeting and priorities were discussed. ToRs will be sent with minutes of May working group for final comments and feedback. </w:t>
            </w:r>
          </w:p>
          <w:p w:rsidR="00AE04DD" w:rsidRPr="00504A87" w:rsidRDefault="00AE04DD" w:rsidP="00EC790B">
            <w:pPr>
              <w:pStyle w:val="Footer"/>
              <w:ind w:right="322"/>
              <w:rPr>
                <w:rFonts w:asciiTheme="minorHAnsi" w:hAnsiTheme="minorHAnsi" w:cstheme="majorBidi"/>
                <w:sz w:val="24"/>
                <w:szCs w:val="24"/>
              </w:rPr>
            </w:pPr>
          </w:p>
        </w:tc>
      </w:tr>
      <w:tr w:rsidR="004B3319" w:rsidRPr="00504A87" w:rsidTr="0009252C">
        <w:trPr>
          <w:trHeight w:val="980"/>
        </w:trPr>
        <w:tc>
          <w:tcPr>
            <w:tcW w:w="990" w:type="dxa"/>
          </w:tcPr>
          <w:p w:rsidR="0009252C" w:rsidRPr="00504A87" w:rsidRDefault="0009252C" w:rsidP="0009252C">
            <w:pPr>
              <w:tabs>
                <w:tab w:val="left" w:pos="2360"/>
              </w:tabs>
              <w:ind w:left="-116" w:right="-1620"/>
              <w:rPr>
                <w:rFonts w:cstheme="majorBidi"/>
              </w:rPr>
            </w:pPr>
          </w:p>
          <w:p w:rsidR="0009252C" w:rsidRPr="00504A87" w:rsidRDefault="0009252C" w:rsidP="0009252C">
            <w:pPr>
              <w:jc w:val="center"/>
              <w:rPr>
                <w:rFonts w:cstheme="majorBidi"/>
              </w:rPr>
            </w:pPr>
            <w:r w:rsidRPr="00504A87">
              <w:rPr>
                <w:rFonts w:cstheme="majorBidi"/>
              </w:rPr>
              <w:t xml:space="preserve"> 2.</w:t>
            </w:r>
          </w:p>
        </w:tc>
        <w:tc>
          <w:tcPr>
            <w:tcW w:w="10060" w:type="dxa"/>
          </w:tcPr>
          <w:p w:rsidR="0009252C" w:rsidRPr="00504A87" w:rsidRDefault="0009252C" w:rsidP="0009252C">
            <w:pPr>
              <w:tabs>
                <w:tab w:val="left" w:pos="2360"/>
              </w:tabs>
              <w:ind w:left="252" w:right="322"/>
              <w:jc w:val="both"/>
              <w:rPr>
                <w:rFonts w:eastAsia="Calibri" w:cstheme="majorBidi"/>
              </w:rPr>
            </w:pPr>
          </w:p>
          <w:p w:rsidR="009E3BC9" w:rsidRPr="00504A87" w:rsidRDefault="009E3BC9" w:rsidP="00EC790B">
            <w:pPr>
              <w:rPr>
                <w:rFonts w:cstheme="majorBidi"/>
                <w:b/>
                <w:bCs/>
              </w:rPr>
            </w:pPr>
            <w:r w:rsidRPr="00504A87">
              <w:rPr>
                <w:rFonts w:cstheme="majorBidi"/>
                <w:b/>
                <w:bCs/>
              </w:rPr>
              <w:t xml:space="preserve"> Activity Info Update </w:t>
            </w:r>
            <w:r w:rsidR="00EC790B" w:rsidRPr="00504A87">
              <w:rPr>
                <w:rFonts w:cstheme="majorBidi"/>
                <w:b/>
                <w:bCs/>
              </w:rPr>
              <w:t>for March 2015</w:t>
            </w:r>
          </w:p>
          <w:p w:rsidR="009E3BC9" w:rsidRPr="00504A87" w:rsidRDefault="009E3BC9" w:rsidP="0009252C">
            <w:pPr>
              <w:tabs>
                <w:tab w:val="left" w:pos="2360"/>
              </w:tabs>
              <w:ind w:left="252" w:right="322"/>
              <w:jc w:val="both"/>
              <w:rPr>
                <w:rFonts w:eastAsia="Calibri" w:cstheme="majorBidi"/>
              </w:rPr>
            </w:pPr>
          </w:p>
          <w:p w:rsidR="0009252C" w:rsidRPr="00504A87" w:rsidRDefault="0009252C" w:rsidP="00395589">
            <w:pPr>
              <w:rPr>
                <w:rFonts w:cstheme="majorBidi"/>
                <w:b/>
                <w:bCs/>
              </w:rPr>
            </w:pPr>
          </w:p>
        </w:tc>
      </w:tr>
      <w:tr w:rsidR="004B3319" w:rsidRPr="00504A87" w:rsidTr="0009252C">
        <w:trPr>
          <w:trHeight w:val="980"/>
        </w:trPr>
        <w:tc>
          <w:tcPr>
            <w:tcW w:w="990" w:type="dxa"/>
          </w:tcPr>
          <w:p w:rsidR="0009252C" w:rsidRPr="00504A87" w:rsidRDefault="0009252C" w:rsidP="0009252C">
            <w:pPr>
              <w:tabs>
                <w:tab w:val="left" w:pos="2360"/>
              </w:tabs>
              <w:ind w:left="-116" w:right="-1620"/>
              <w:jc w:val="center"/>
              <w:rPr>
                <w:rFonts w:cstheme="majorBidi"/>
              </w:rPr>
            </w:pPr>
          </w:p>
        </w:tc>
        <w:tc>
          <w:tcPr>
            <w:tcW w:w="10060" w:type="dxa"/>
          </w:tcPr>
          <w:p w:rsidR="0009252C" w:rsidRPr="00504A87" w:rsidRDefault="0009252C" w:rsidP="0009252C">
            <w:pPr>
              <w:tabs>
                <w:tab w:val="left" w:pos="2360"/>
              </w:tabs>
              <w:ind w:left="252" w:right="322"/>
              <w:jc w:val="both"/>
              <w:rPr>
                <w:rFonts w:cstheme="majorBidi"/>
              </w:rPr>
            </w:pPr>
          </w:p>
          <w:p w:rsidR="00DF66FB" w:rsidRPr="00504A87" w:rsidRDefault="00AE04DD" w:rsidP="007912C9">
            <w:pPr>
              <w:spacing w:after="160" w:line="259" w:lineRule="auto"/>
              <w:contextualSpacing/>
              <w:rPr>
                <w:rFonts w:cstheme="majorBidi"/>
              </w:rPr>
            </w:pPr>
            <w:r w:rsidRPr="00504A87">
              <w:rPr>
                <w:rFonts w:cstheme="majorBidi"/>
              </w:rPr>
              <w:t xml:space="preserve">Activity info update for the month of March has been presented. Few NGOs have reported to Activity Info. It was discussed that lack of reporting will affect the process of information sharing. </w:t>
            </w:r>
          </w:p>
          <w:p w:rsidR="00AE04DD" w:rsidRPr="00504A87" w:rsidRDefault="00AE04DD" w:rsidP="007912C9">
            <w:pPr>
              <w:spacing w:after="160" w:line="259" w:lineRule="auto"/>
              <w:contextualSpacing/>
              <w:rPr>
                <w:rFonts w:cstheme="majorBidi"/>
              </w:rPr>
            </w:pPr>
            <w:r w:rsidRPr="00504A87">
              <w:rPr>
                <w:rFonts w:cstheme="majorBidi"/>
              </w:rPr>
              <w:t>New IM tools were presented as well in the meeting and importance and benefit of these tools were discussed.</w:t>
            </w:r>
          </w:p>
          <w:p w:rsidR="00AE04DD" w:rsidRPr="00504A87" w:rsidRDefault="00AE04DD" w:rsidP="00AE04DD">
            <w:pPr>
              <w:pStyle w:val="ListParagraph"/>
              <w:numPr>
                <w:ilvl w:val="0"/>
                <w:numId w:val="41"/>
              </w:numPr>
              <w:spacing w:after="160" w:line="259" w:lineRule="auto"/>
              <w:contextualSpacing/>
              <w:rPr>
                <w:rFonts w:asciiTheme="minorHAnsi" w:hAnsiTheme="minorHAnsi" w:cstheme="majorBidi"/>
                <w:sz w:val="24"/>
                <w:szCs w:val="24"/>
              </w:rPr>
            </w:pPr>
            <w:r w:rsidRPr="00504A87">
              <w:rPr>
                <w:rFonts w:asciiTheme="minorHAnsi" w:hAnsiTheme="minorHAnsi" w:cstheme="majorBidi"/>
                <w:sz w:val="24"/>
                <w:szCs w:val="24"/>
              </w:rPr>
              <w:t>Municipal Support Map</w:t>
            </w:r>
          </w:p>
          <w:p w:rsidR="00AE04DD" w:rsidRPr="00504A87" w:rsidRDefault="00AE04DD" w:rsidP="00AE04DD">
            <w:pPr>
              <w:pStyle w:val="ListParagraph"/>
              <w:numPr>
                <w:ilvl w:val="0"/>
                <w:numId w:val="41"/>
              </w:numPr>
              <w:spacing w:after="160" w:line="259" w:lineRule="auto"/>
              <w:contextualSpacing/>
              <w:rPr>
                <w:rFonts w:asciiTheme="minorHAnsi" w:hAnsiTheme="minorHAnsi" w:cstheme="majorBidi"/>
                <w:sz w:val="24"/>
                <w:szCs w:val="24"/>
              </w:rPr>
            </w:pPr>
            <w:r w:rsidRPr="00504A87">
              <w:rPr>
                <w:rFonts w:asciiTheme="minorHAnsi" w:hAnsiTheme="minorHAnsi" w:cstheme="majorBidi"/>
                <w:sz w:val="24"/>
                <w:szCs w:val="24"/>
              </w:rPr>
              <w:t xml:space="preserve">3Ws </w:t>
            </w:r>
          </w:p>
          <w:p w:rsidR="00AE04DD" w:rsidRPr="00504A87" w:rsidRDefault="00AE04DD" w:rsidP="00AE04DD">
            <w:pPr>
              <w:pStyle w:val="ListParagraph"/>
              <w:numPr>
                <w:ilvl w:val="0"/>
                <w:numId w:val="41"/>
              </w:numPr>
              <w:spacing w:after="160" w:line="259" w:lineRule="auto"/>
              <w:contextualSpacing/>
              <w:rPr>
                <w:rFonts w:asciiTheme="minorHAnsi" w:hAnsiTheme="minorHAnsi" w:cstheme="majorBidi"/>
                <w:sz w:val="24"/>
                <w:szCs w:val="24"/>
              </w:rPr>
            </w:pPr>
            <w:r w:rsidRPr="00504A87">
              <w:rPr>
                <w:rFonts w:asciiTheme="minorHAnsi" w:hAnsiTheme="minorHAnsi" w:cstheme="majorBidi"/>
                <w:sz w:val="24"/>
                <w:szCs w:val="24"/>
              </w:rPr>
              <w:t>2Ws</w:t>
            </w:r>
          </w:p>
          <w:p w:rsidR="00AE04DD" w:rsidRPr="00504A87" w:rsidRDefault="00AE04DD" w:rsidP="00AE04DD">
            <w:pPr>
              <w:pStyle w:val="ListParagraph"/>
              <w:numPr>
                <w:ilvl w:val="0"/>
                <w:numId w:val="41"/>
              </w:numPr>
              <w:spacing w:after="160" w:line="259" w:lineRule="auto"/>
              <w:contextualSpacing/>
              <w:rPr>
                <w:rFonts w:asciiTheme="minorHAnsi" w:hAnsiTheme="minorHAnsi" w:cstheme="majorBidi"/>
                <w:sz w:val="24"/>
                <w:szCs w:val="24"/>
              </w:rPr>
            </w:pPr>
            <w:r w:rsidRPr="00504A87">
              <w:rPr>
                <w:rFonts w:asciiTheme="minorHAnsi" w:hAnsiTheme="minorHAnsi" w:cstheme="majorBidi"/>
                <w:sz w:val="24"/>
                <w:szCs w:val="24"/>
              </w:rPr>
              <w:t>Social Stability and Livelihood maps</w:t>
            </w:r>
          </w:p>
          <w:p w:rsidR="009E3BC9" w:rsidRPr="00504A87" w:rsidRDefault="009E3BC9" w:rsidP="004B3319">
            <w:pPr>
              <w:tabs>
                <w:tab w:val="left" w:pos="2360"/>
              </w:tabs>
              <w:ind w:right="322"/>
              <w:jc w:val="both"/>
              <w:rPr>
                <w:rFonts w:cstheme="majorBidi"/>
              </w:rPr>
            </w:pPr>
          </w:p>
        </w:tc>
      </w:tr>
      <w:tr w:rsidR="004B3319" w:rsidRPr="00504A87" w:rsidTr="0009252C">
        <w:trPr>
          <w:trHeight w:val="980"/>
        </w:trPr>
        <w:tc>
          <w:tcPr>
            <w:tcW w:w="990" w:type="dxa"/>
          </w:tcPr>
          <w:p w:rsidR="0009252C" w:rsidRPr="00504A87" w:rsidRDefault="0009252C" w:rsidP="0009252C">
            <w:pPr>
              <w:tabs>
                <w:tab w:val="left" w:pos="2360"/>
              </w:tabs>
              <w:ind w:left="-116" w:right="-1620"/>
              <w:jc w:val="center"/>
              <w:rPr>
                <w:rFonts w:cstheme="majorBidi"/>
              </w:rPr>
            </w:pPr>
          </w:p>
          <w:p w:rsidR="0009252C" w:rsidRPr="00504A87" w:rsidRDefault="0009252C" w:rsidP="0009252C">
            <w:pPr>
              <w:jc w:val="center"/>
              <w:rPr>
                <w:rFonts w:cstheme="majorBidi"/>
              </w:rPr>
            </w:pPr>
            <w:r w:rsidRPr="00504A87">
              <w:rPr>
                <w:rFonts w:cstheme="majorBidi"/>
              </w:rPr>
              <w:t>3.</w:t>
            </w:r>
          </w:p>
        </w:tc>
        <w:tc>
          <w:tcPr>
            <w:tcW w:w="10060" w:type="dxa"/>
          </w:tcPr>
          <w:p w:rsidR="0009252C" w:rsidRPr="00504A87" w:rsidRDefault="0009252C" w:rsidP="0009252C">
            <w:pPr>
              <w:tabs>
                <w:tab w:val="left" w:pos="2360"/>
              </w:tabs>
              <w:ind w:left="252" w:right="322"/>
              <w:jc w:val="both"/>
              <w:rPr>
                <w:rFonts w:cstheme="majorBidi"/>
              </w:rPr>
            </w:pPr>
          </w:p>
          <w:p w:rsidR="009E7853" w:rsidRPr="00504A87" w:rsidRDefault="00EC790B" w:rsidP="007912C9">
            <w:pPr>
              <w:tabs>
                <w:tab w:val="left" w:pos="2360"/>
              </w:tabs>
              <w:ind w:left="252" w:right="322"/>
              <w:jc w:val="both"/>
              <w:rPr>
                <w:rFonts w:cstheme="majorBidi"/>
                <w:b/>
                <w:bCs/>
              </w:rPr>
            </w:pPr>
            <w:r w:rsidRPr="00504A87">
              <w:rPr>
                <w:rFonts w:cstheme="majorBidi"/>
                <w:b/>
                <w:bCs/>
              </w:rPr>
              <w:t xml:space="preserve">Presentation from </w:t>
            </w:r>
            <w:r w:rsidR="007912C9" w:rsidRPr="00504A87">
              <w:rPr>
                <w:rFonts w:cstheme="majorBidi"/>
                <w:b/>
                <w:bCs/>
              </w:rPr>
              <w:t>DRC</w:t>
            </w:r>
          </w:p>
          <w:p w:rsidR="0009252C" w:rsidRPr="00504A87" w:rsidRDefault="0009252C" w:rsidP="009B23E5">
            <w:pPr>
              <w:contextualSpacing/>
              <w:rPr>
                <w:rFonts w:cstheme="majorBidi"/>
              </w:rPr>
            </w:pPr>
          </w:p>
        </w:tc>
      </w:tr>
      <w:tr w:rsidR="004B3319" w:rsidRPr="00504A87" w:rsidTr="0009252C">
        <w:trPr>
          <w:trHeight w:val="980"/>
        </w:trPr>
        <w:tc>
          <w:tcPr>
            <w:tcW w:w="990" w:type="dxa"/>
          </w:tcPr>
          <w:p w:rsidR="0009252C" w:rsidRPr="00504A87" w:rsidRDefault="0009252C" w:rsidP="0009252C">
            <w:pPr>
              <w:tabs>
                <w:tab w:val="left" w:pos="2360"/>
              </w:tabs>
              <w:ind w:left="-116" w:right="-1620"/>
              <w:jc w:val="center"/>
              <w:rPr>
                <w:rFonts w:cstheme="majorBidi"/>
              </w:rPr>
            </w:pPr>
          </w:p>
        </w:tc>
        <w:tc>
          <w:tcPr>
            <w:tcW w:w="10060" w:type="dxa"/>
          </w:tcPr>
          <w:p w:rsidR="009F5426" w:rsidRPr="00504A87" w:rsidRDefault="009F5426" w:rsidP="009E7853">
            <w:pPr>
              <w:pStyle w:val="ListParagraph"/>
              <w:tabs>
                <w:tab w:val="left" w:pos="2360"/>
              </w:tabs>
              <w:ind w:left="0" w:right="52"/>
              <w:jc w:val="both"/>
              <w:rPr>
                <w:rFonts w:asciiTheme="minorHAnsi" w:hAnsiTheme="minorHAnsi" w:cstheme="majorBidi"/>
                <w:sz w:val="24"/>
                <w:szCs w:val="24"/>
              </w:rPr>
            </w:pPr>
          </w:p>
          <w:p w:rsidR="00AE04DD" w:rsidRPr="00504A87" w:rsidRDefault="00AE04DD" w:rsidP="009E7853">
            <w:pPr>
              <w:pStyle w:val="ListParagraph"/>
              <w:tabs>
                <w:tab w:val="left" w:pos="2360"/>
              </w:tabs>
              <w:ind w:left="0" w:right="52"/>
              <w:jc w:val="both"/>
              <w:rPr>
                <w:rFonts w:asciiTheme="minorHAnsi" w:hAnsiTheme="minorHAnsi" w:cstheme="majorBidi"/>
                <w:sz w:val="24"/>
                <w:szCs w:val="24"/>
              </w:rPr>
            </w:pPr>
            <w:r w:rsidRPr="00504A87">
              <w:rPr>
                <w:rFonts w:asciiTheme="minorHAnsi" w:hAnsiTheme="minorHAnsi" w:cstheme="majorBidi"/>
                <w:sz w:val="24"/>
                <w:szCs w:val="24"/>
              </w:rPr>
              <w:t>DRC have presented their CSP taking place in the South. Presentation attached with minutes in this email.</w:t>
            </w:r>
          </w:p>
          <w:p w:rsidR="00AE04DD" w:rsidRPr="00504A87" w:rsidRDefault="007B1088" w:rsidP="009E7853">
            <w:pPr>
              <w:pStyle w:val="ListParagraph"/>
              <w:tabs>
                <w:tab w:val="left" w:pos="2360"/>
              </w:tabs>
              <w:ind w:left="0" w:right="52"/>
              <w:jc w:val="both"/>
              <w:rPr>
                <w:rFonts w:asciiTheme="minorHAnsi" w:hAnsiTheme="minorHAnsi" w:cstheme="majorBidi"/>
                <w:sz w:val="24"/>
                <w:szCs w:val="24"/>
              </w:rPr>
            </w:pPr>
            <w:r w:rsidRPr="00504A87">
              <w:rPr>
                <w:rFonts w:asciiTheme="minorHAnsi" w:hAnsiTheme="minorHAnsi" w:cstheme="majorBidi"/>
                <w:sz w:val="24"/>
                <w:szCs w:val="24"/>
              </w:rPr>
              <w:t>Q: The municipal support assistant will be supporting which municipality?</w:t>
            </w:r>
          </w:p>
          <w:p w:rsidR="007B1088" w:rsidRPr="00504A87" w:rsidRDefault="007B1088" w:rsidP="009E7853">
            <w:pPr>
              <w:pStyle w:val="ListParagraph"/>
              <w:tabs>
                <w:tab w:val="left" w:pos="2360"/>
              </w:tabs>
              <w:ind w:left="0" w:right="52"/>
              <w:jc w:val="both"/>
              <w:rPr>
                <w:rFonts w:asciiTheme="minorHAnsi" w:hAnsiTheme="minorHAnsi" w:cstheme="majorBidi"/>
                <w:sz w:val="24"/>
                <w:szCs w:val="24"/>
              </w:rPr>
            </w:pPr>
            <w:r w:rsidRPr="00504A87">
              <w:rPr>
                <w:rFonts w:asciiTheme="minorHAnsi" w:hAnsiTheme="minorHAnsi" w:cstheme="majorBidi"/>
                <w:sz w:val="24"/>
                <w:szCs w:val="24"/>
              </w:rPr>
              <w:t xml:space="preserve">A: Currently he is supporting no municipality. The MSA was identified from the field of </w:t>
            </w:r>
            <w:proofErr w:type="spellStart"/>
            <w:r w:rsidRPr="00504A87">
              <w:rPr>
                <w:rFonts w:asciiTheme="minorHAnsi" w:hAnsiTheme="minorHAnsi" w:cstheme="majorBidi"/>
                <w:sz w:val="24"/>
                <w:szCs w:val="24"/>
              </w:rPr>
              <w:t>Shabriha</w:t>
            </w:r>
            <w:proofErr w:type="spellEnd"/>
            <w:r w:rsidRPr="00504A87">
              <w:rPr>
                <w:rFonts w:asciiTheme="minorHAnsi" w:hAnsiTheme="minorHAnsi" w:cstheme="majorBidi"/>
                <w:sz w:val="24"/>
                <w:szCs w:val="24"/>
              </w:rPr>
              <w:t xml:space="preserve"> and is currently delivering activities there.</w:t>
            </w:r>
          </w:p>
          <w:p w:rsidR="007B1088" w:rsidRPr="00504A87" w:rsidRDefault="007B1088" w:rsidP="009E7853">
            <w:pPr>
              <w:pStyle w:val="ListParagraph"/>
              <w:tabs>
                <w:tab w:val="left" w:pos="2360"/>
              </w:tabs>
              <w:ind w:left="0" w:right="52"/>
              <w:jc w:val="both"/>
              <w:rPr>
                <w:rFonts w:asciiTheme="minorHAnsi" w:hAnsiTheme="minorHAnsi" w:cstheme="majorBidi"/>
                <w:sz w:val="24"/>
                <w:szCs w:val="24"/>
              </w:rPr>
            </w:pPr>
            <w:r w:rsidRPr="00504A87">
              <w:rPr>
                <w:rFonts w:asciiTheme="minorHAnsi" w:hAnsiTheme="minorHAnsi" w:cstheme="majorBidi"/>
                <w:sz w:val="24"/>
                <w:szCs w:val="24"/>
              </w:rPr>
              <w:t>Q: What are the technical capacity building trainings that you deliver?</w:t>
            </w:r>
          </w:p>
          <w:p w:rsidR="007B1088" w:rsidRPr="00504A87" w:rsidRDefault="007B1088" w:rsidP="009E7853">
            <w:pPr>
              <w:pStyle w:val="ListParagraph"/>
              <w:tabs>
                <w:tab w:val="left" w:pos="2360"/>
              </w:tabs>
              <w:ind w:left="0" w:right="52"/>
              <w:jc w:val="both"/>
              <w:rPr>
                <w:rFonts w:asciiTheme="minorHAnsi" w:hAnsiTheme="minorHAnsi" w:cstheme="majorBidi"/>
                <w:sz w:val="24"/>
                <w:szCs w:val="24"/>
              </w:rPr>
            </w:pPr>
            <w:r w:rsidRPr="00504A87">
              <w:rPr>
                <w:rFonts w:asciiTheme="minorHAnsi" w:hAnsiTheme="minorHAnsi" w:cstheme="majorBidi"/>
                <w:sz w:val="24"/>
                <w:szCs w:val="24"/>
              </w:rPr>
              <w:t>A: The trainings are: Service mapping, participation, problem identification, protection and conflict resolution.</w:t>
            </w:r>
          </w:p>
          <w:p w:rsidR="007B1088" w:rsidRPr="00504A87" w:rsidRDefault="007B1088" w:rsidP="009E7853">
            <w:pPr>
              <w:pStyle w:val="ListParagraph"/>
              <w:tabs>
                <w:tab w:val="left" w:pos="2360"/>
              </w:tabs>
              <w:ind w:left="0" w:right="52"/>
              <w:jc w:val="both"/>
              <w:rPr>
                <w:rFonts w:asciiTheme="minorHAnsi" w:hAnsiTheme="minorHAnsi" w:cstheme="majorBidi"/>
                <w:sz w:val="24"/>
                <w:szCs w:val="24"/>
              </w:rPr>
            </w:pPr>
            <w:r w:rsidRPr="00504A87">
              <w:rPr>
                <w:rFonts w:asciiTheme="minorHAnsi" w:hAnsiTheme="minorHAnsi" w:cstheme="majorBidi"/>
                <w:sz w:val="24"/>
                <w:szCs w:val="24"/>
              </w:rPr>
              <w:t>Q: In the FGD needs analysis there was a 10</w:t>
            </w:r>
            <w:r w:rsidR="0097072C" w:rsidRPr="00504A87">
              <w:rPr>
                <w:rFonts w:asciiTheme="minorHAnsi" w:hAnsiTheme="minorHAnsi" w:cstheme="majorBidi"/>
                <w:sz w:val="24"/>
                <w:szCs w:val="24"/>
              </w:rPr>
              <w:t>% of Educational needs, can you please clarify?</w:t>
            </w:r>
          </w:p>
          <w:p w:rsidR="0097072C" w:rsidRPr="00504A87" w:rsidRDefault="0097072C" w:rsidP="009E7853">
            <w:pPr>
              <w:pStyle w:val="ListParagraph"/>
              <w:tabs>
                <w:tab w:val="left" w:pos="2360"/>
              </w:tabs>
              <w:ind w:left="0" w:right="52"/>
              <w:jc w:val="both"/>
              <w:rPr>
                <w:rFonts w:asciiTheme="minorHAnsi" w:hAnsiTheme="minorHAnsi" w:cstheme="majorBidi"/>
                <w:sz w:val="24"/>
                <w:szCs w:val="24"/>
              </w:rPr>
            </w:pPr>
            <w:r w:rsidRPr="00504A87">
              <w:rPr>
                <w:rFonts w:asciiTheme="minorHAnsi" w:hAnsiTheme="minorHAnsi" w:cstheme="majorBidi"/>
                <w:sz w:val="24"/>
                <w:szCs w:val="24"/>
              </w:rPr>
              <w:t xml:space="preserve">A: There are a 10% of children who are mainly refugees out of school. </w:t>
            </w:r>
          </w:p>
          <w:p w:rsidR="0097072C" w:rsidRPr="00504A87" w:rsidRDefault="0097072C" w:rsidP="009E7853">
            <w:pPr>
              <w:pStyle w:val="ListParagraph"/>
              <w:tabs>
                <w:tab w:val="left" w:pos="2360"/>
              </w:tabs>
              <w:ind w:left="0" w:right="52"/>
              <w:jc w:val="both"/>
              <w:rPr>
                <w:rFonts w:asciiTheme="minorHAnsi" w:hAnsiTheme="minorHAnsi" w:cstheme="majorBidi"/>
                <w:sz w:val="24"/>
                <w:szCs w:val="24"/>
              </w:rPr>
            </w:pPr>
            <w:r w:rsidRPr="00504A87">
              <w:rPr>
                <w:rFonts w:asciiTheme="minorHAnsi" w:hAnsiTheme="minorHAnsi" w:cstheme="majorBidi"/>
                <w:sz w:val="24"/>
                <w:szCs w:val="24"/>
              </w:rPr>
              <w:t>Recommendation: DRC to give more information to the field sector lead/Education Partners South about the status of these children</w:t>
            </w:r>
          </w:p>
          <w:p w:rsidR="003E7295" w:rsidRPr="00504A87" w:rsidRDefault="003E7295" w:rsidP="007912C9">
            <w:pPr>
              <w:spacing w:after="160" w:line="259" w:lineRule="auto"/>
              <w:contextualSpacing/>
              <w:rPr>
                <w:rFonts w:eastAsia="+mj-ea" w:cstheme="majorBidi"/>
                <w:kern w:val="24"/>
              </w:rPr>
            </w:pPr>
          </w:p>
        </w:tc>
      </w:tr>
      <w:tr w:rsidR="004B3319" w:rsidRPr="00504A87" w:rsidTr="0009252C">
        <w:trPr>
          <w:trHeight w:val="980"/>
        </w:trPr>
        <w:tc>
          <w:tcPr>
            <w:tcW w:w="990" w:type="dxa"/>
          </w:tcPr>
          <w:p w:rsidR="0009252C" w:rsidRPr="00504A87" w:rsidRDefault="0009252C" w:rsidP="0009252C">
            <w:pPr>
              <w:tabs>
                <w:tab w:val="left" w:pos="2360"/>
              </w:tabs>
              <w:ind w:left="-116" w:right="-1620"/>
              <w:rPr>
                <w:rFonts w:cstheme="majorBidi"/>
              </w:rPr>
            </w:pPr>
          </w:p>
          <w:p w:rsidR="0009252C" w:rsidRPr="00504A87" w:rsidRDefault="0009252C" w:rsidP="0009252C">
            <w:pPr>
              <w:jc w:val="center"/>
              <w:rPr>
                <w:rFonts w:cstheme="majorBidi"/>
              </w:rPr>
            </w:pPr>
            <w:r w:rsidRPr="00504A87">
              <w:rPr>
                <w:rFonts w:cstheme="majorBidi"/>
              </w:rPr>
              <w:t>4.</w:t>
            </w:r>
          </w:p>
        </w:tc>
        <w:tc>
          <w:tcPr>
            <w:tcW w:w="10060" w:type="dxa"/>
          </w:tcPr>
          <w:p w:rsidR="004D7DFC" w:rsidRPr="00504A87" w:rsidRDefault="004D7DFC" w:rsidP="004D7DFC">
            <w:pPr>
              <w:contextualSpacing/>
              <w:jc w:val="both"/>
              <w:rPr>
                <w:rFonts w:cstheme="majorBidi"/>
                <w:bCs/>
              </w:rPr>
            </w:pPr>
          </w:p>
          <w:p w:rsidR="00C45DA7" w:rsidRPr="00504A87" w:rsidRDefault="009E3BC9" w:rsidP="007912C9">
            <w:pPr>
              <w:rPr>
                <w:rFonts w:cstheme="majorBidi"/>
                <w:b/>
                <w:bCs/>
              </w:rPr>
            </w:pPr>
            <w:r w:rsidRPr="00504A87">
              <w:rPr>
                <w:rFonts w:cstheme="majorBidi"/>
                <w:b/>
                <w:bCs/>
              </w:rPr>
              <w:t xml:space="preserve"> </w:t>
            </w:r>
            <w:r w:rsidR="007912C9" w:rsidRPr="00504A87">
              <w:rPr>
                <w:rFonts w:cstheme="majorBidi"/>
                <w:b/>
                <w:bCs/>
              </w:rPr>
              <w:t>Mapping of Volunteers</w:t>
            </w:r>
          </w:p>
          <w:p w:rsidR="00F06C33" w:rsidRPr="00504A87" w:rsidRDefault="00F06C33" w:rsidP="009B23E5">
            <w:pPr>
              <w:contextualSpacing/>
              <w:rPr>
                <w:rFonts w:cstheme="majorBidi"/>
              </w:rPr>
            </w:pPr>
          </w:p>
          <w:p w:rsidR="0009252C" w:rsidRPr="00504A87" w:rsidRDefault="0009252C" w:rsidP="00F06C33">
            <w:pPr>
              <w:contextualSpacing/>
              <w:jc w:val="both"/>
              <w:rPr>
                <w:rFonts w:cstheme="majorBidi"/>
              </w:rPr>
            </w:pPr>
          </w:p>
        </w:tc>
      </w:tr>
      <w:tr w:rsidR="004B3319" w:rsidRPr="00504A87" w:rsidTr="0009252C">
        <w:trPr>
          <w:trHeight w:val="980"/>
        </w:trPr>
        <w:tc>
          <w:tcPr>
            <w:tcW w:w="990" w:type="dxa"/>
          </w:tcPr>
          <w:p w:rsidR="0009252C" w:rsidRPr="00504A87" w:rsidRDefault="0009252C" w:rsidP="0009252C">
            <w:pPr>
              <w:tabs>
                <w:tab w:val="left" w:pos="2360"/>
              </w:tabs>
              <w:ind w:left="-116" w:right="-1620"/>
              <w:jc w:val="center"/>
              <w:rPr>
                <w:rFonts w:cstheme="majorBidi"/>
              </w:rPr>
            </w:pPr>
          </w:p>
        </w:tc>
        <w:tc>
          <w:tcPr>
            <w:tcW w:w="10060" w:type="dxa"/>
          </w:tcPr>
          <w:p w:rsidR="0009252C" w:rsidRPr="00504A87" w:rsidRDefault="0009252C" w:rsidP="0009252C">
            <w:pPr>
              <w:tabs>
                <w:tab w:val="left" w:pos="2360"/>
              </w:tabs>
              <w:ind w:left="252" w:right="322"/>
              <w:jc w:val="both"/>
              <w:rPr>
                <w:rFonts w:cstheme="majorBidi"/>
              </w:rPr>
            </w:pPr>
          </w:p>
          <w:p w:rsidR="005C66CD" w:rsidRDefault="00F2352C" w:rsidP="0009252C">
            <w:pPr>
              <w:tabs>
                <w:tab w:val="left" w:pos="2360"/>
              </w:tabs>
              <w:ind w:left="252" w:right="322"/>
              <w:jc w:val="both"/>
              <w:rPr>
                <w:rFonts w:cstheme="majorBidi"/>
              </w:rPr>
            </w:pPr>
            <w:r w:rsidRPr="00504A87">
              <w:rPr>
                <w:rFonts w:cstheme="majorBidi"/>
              </w:rPr>
              <w:t xml:space="preserve">UNHCR have presented the Mapping of Volunteers document. This exercise has been initiated by the national protection working group. The main task is to map all volunteers, not necessary Syrians only; it could be any type of volunteers and any nationality. All sectors are sharing this document with NGOs. </w:t>
            </w:r>
          </w:p>
          <w:p w:rsidR="005C66CD" w:rsidRDefault="005C66CD" w:rsidP="0009252C">
            <w:pPr>
              <w:tabs>
                <w:tab w:val="left" w:pos="2360"/>
              </w:tabs>
              <w:ind w:left="252" w:right="322"/>
              <w:jc w:val="both"/>
              <w:rPr>
                <w:rFonts w:cstheme="majorBidi"/>
              </w:rPr>
            </w:pPr>
          </w:p>
          <w:p w:rsidR="005C66CD" w:rsidRDefault="005C66CD" w:rsidP="0009252C">
            <w:pPr>
              <w:tabs>
                <w:tab w:val="left" w:pos="2360"/>
              </w:tabs>
              <w:ind w:left="252" w:right="322"/>
              <w:jc w:val="both"/>
              <w:rPr>
                <w:rFonts w:cstheme="majorBidi"/>
              </w:rPr>
            </w:pPr>
          </w:p>
          <w:p w:rsidR="005C66CD" w:rsidRDefault="005C66CD" w:rsidP="0009252C">
            <w:pPr>
              <w:tabs>
                <w:tab w:val="left" w:pos="2360"/>
              </w:tabs>
              <w:ind w:left="252" w:right="322"/>
              <w:jc w:val="both"/>
              <w:rPr>
                <w:rFonts w:cstheme="majorBidi"/>
              </w:rPr>
            </w:pPr>
          </w:p>
          <w:p w:rsidR="00F2352C" w:rsidRPr="00504A87" w:rsidRDefault="00F2352C" w:rsidP="0009252C">
            <w:pPr>
              <w:tabs>
                <w:tab w:val="left" w:pos="2360"/>
              </w:tabs>
              <w:ind w:left="252" w:right="322"/>
              <w:jc w:val="both"/>
              <w:rPr>
                <w:rFonts w:cstheme="majorBidi"/>
              </w:rPr>
            </w:pPr>
            <w:bookmarkStart w:id="0" w:name="_GoBack"/>
            <w:bookmarkEnd w:id="0"/>
            <w:r w:rsidRPr="00504A87">
              <w:rPr>
                <w:rFonts w:cstheme="majorBidi"/>
              </w:rPr>
              <w:t>The initial deadline was 1</w:t>
            </w:r>
            <w:r w:rsidRPr="00504A87">
              <w:rPr>
                <w:rFonts w:cstheme="majorBidi"/>
                <w:vertAlign w:val="superscript"/>
              </w:rPr>
              <w:t>st</w:t>
            </w:r>
            <w:r w:rsidRPr="00504A87">
              <w:rPr>
                <w:rFonts w:cstheme="majorBidi"/>
              </w:rPr>
              <w:t xml:space="preserve"> of June but it could be extended till Friday. The document was shared with the minutes of the last meeting and will be shared again.</w:t>
            </w:r>
          </w:p>
          <w:p w:rsidR="0060392A" w:rsidRPr="00504A87" w:rsidRDefault="0060392A" w:rsidP="007912C9">
            <w:pPr>
              <w:rPr>
                <w:rFonts w:cstheme="majorBidi"/>
              </w:rPr>
            </w:pPr>
          </w:p>
        </w:tc>
      </w:tr>
      <w:tr w:rsidR="004B3319" w:rsidRPr="00504A87" w:rsidTr="0009252C">
        <w:trPr>
          <w:trHeight w:val="980"/>
        </w:trPr>
        <w:tc>
          <w:tcPr>
            <w:tcW w:w="990" w:type="dxa"/>
          </w:tcPr>
          <w:p w:rsidR="00E20910" w:rsidRPr="00504A87" w:rsidRDefault="00E20910" w:rsidP="00E20910">
            <w:pPr>
              <w:tabs>
                <w:tab w:val="left" w:pos="2360"/>
              </w:tabs>
              <w:ind w:right="-1620"/>
              <w:rPr>
                <w:rFonts w:cstheme="majorBidi"/>
              </w:rPr>
            </w:pPr>
            <w:r w:rsidRPr="00504A87">
              <w:rPr>
                <w:rFonts w:cstheme="majorBidi"/>
              </w:rPr>
              <w:lastRenderedPageBreak/>
              <w:t xml:space="preserve">      5.</w:t>
            </w:r>
          </w:p>
        </w:tc>
        <w:tc>
          <w:tcPr>
            <w:tcW w:w="10060" w:type="dxa"/>
          </w:tcPr>
          <w:p w:rsidR="00AC21FD" w:rsidRPr="00504A87" w:rsidRDefault="00E20910" w:rsidP="00E20910">
            <w:pPr>
              <w:rPr>
                <w:rFonts w:cstheme="majorBidi"/>
                <w:b/>
                <w:bCs/>
              </w:rPr>
            </w:pPr>
            <w:r w:rsidRPr="00504A87">
              <w:rPr>
                <w:rFonts w:cstheme="majorBidi"/>
                <w:b/>
                <w:bCs/>
              </w:rPr>
              <w:t xml:space="preserve">    </w:t>
            </w:r>
          </w:p>
          <w:p w:rsidR="00E20910" w:rsidRPr="00504A87" w:rsidRDefault="007912C9" w:rsidP="009B23E5">
            <w:pPr>
              <w:rPr>
                <w:rFonts w:cstheme="majorBidi"/>
                <w:b/>
                <w:bCs/>
              </w:rPr>
            </w:pPr>
            <w:proofErr w:type="spellStart"/>
            <w:r w:rsidRPr="00504A87">
              <w:rPr>
                <w:rFonts w:cstheme="majorBidi"/>
                <w:b/>
                <w:bCs/>
              </w:rPr>
              <w:t>ToRs</w:t>
            </w:r>
            <w:proofErr w:type="spellEnd"/>
          </w:p>
        </w:tc>
      </w:tr>
      <w:tr w:rsidR="004B3319" w:rsidRPr="00504A87" w:rsidTr="009F5426">
        <w:trPr>
          <w:trHeight w:val="642"/>
        </w:trPr>
        <w:tc>
          <w:tcPr>
            <w:tcW w:w="990" w:type="dxa"/>
          </w:tcPr>
          <w:p w:rsidR="00E20910" w:rsidRPr="00504A87" w:rsidRDefault="00E20910" w:rsidP="0009252C">
            <w:pPr>
              <w:tabs>
                <w:tab w:val="left" w:pos="2360"/>
              </w:tabs>
              <w:ind w:left="-116" w:right="-1620"/>
              <w:jc w:val="center"/>
              <w:rPr>
                <w:rFonts w:cstheme="majorBidi"/>
              </w:rPr>
            </w:pPr>
          </w:p>
        </w:tc>
        <w:tc>
          <w:tcPr>
            <w:tcW w:w="10060" w:type="dxa"/>
          </w:tcPr>
          <w:p w:rsidR="00662D1C" w:rsidRPr="00504A87" w:rsidRDefault="00662D1C" w:rsidP="00662D1C"/>
          <w:p w:rsidR="00BE66C1" w:rsidRPr="00504A87" w:rsidRDefault="00525C1E" w:rsidP="009F5426">
            <w:pPr>
              <w:tabs>
                <w:tab w:val="left" w:pos="2360"/>
              </w:tabs>
              <w:ind w:right="322"/>
              <w:jc w:val="both"/>
              <w:rPr>
                <w:rFonts w:cstheme="majorBidi"/>
              </w:rPr>
            </w:pPr>
            <w:proofErr w:type="spellStart"/>
            <w:r w:rsidRPr="00504A87">
              <w:rPr>
                <w:rFonts w:cstheme="majorBidi"/>
              </w:rPr>
              <w:t>ToRs</w:t>
            </w:r>
            <w:proofErr w:type="spellEnd"/>
            <w:r w:rsidRPr="00504A87">
              <w:rPr>
                <w:rFonts w:cstheme="majorBidi"/>
              </w:rPr>
              <w:t xml:space="preserve"> update was mentioned in the 1</w:t>
            </w:r>
            <w:r w:rsidRPr="00504A87">
              <w:rPr>
                <w:rFonts w:cstheme="majorBidi"/>
                <w:vertAlign w:val="superscript"/>
              </w:rPr>
              <w:t>st</w:t>
            </w:r>
            <w:r w:rsidRPr="00504A87">
              <w:rPr>
                <w:rFonts w:cstheme="majorBidi"/>
              </w:rPr>
              <w:t xml:space="preserve"> point.</w:t>
            </w:r>
            <w:r w:rsidR="004D7D88" w:rsidRPr="00504A87">
              <w:rPr>
                <w:rFonts w:cstheme="majorBidi"/>
              </w:rPr>
              <w:t xml:space="preserve"> </w:t>
            </w:r>
          </w:p>
          <w:p w:rsidR="002729B9" w:rsidRPr="00504A87" w:rsidRDefault="002729B9" w:rsidP="00EC790B">
            <w:pPr>
              <w:tabs>
                <w:tab w:val="left" w:pos="2360"/>
              </w:tabs>
              <w:ind w:right="322"/>
              <w:jc w:val="both"/>
              <w:rPr>
                <w:rFonts w:cstheme="majorBidi"/>
              </w:rPr>
            </w:pPr>
          </w:p>
        </w:tc>
      </w:tr>
      <w:tr w:rsidR="004B3319" w:rsidRPr="00504A87" w:rsidTr="009F5426">
        <w:trPr>
          <w:trHeight w:val="642"/>
        </w:trPr>
        <w:tc>
          <w:tcPr>
            <w:tcW w:w="990" w:type="dxa"/>
          </w:tcPr>
          <w:p w:rsidR="002729B9" w:rsidRPr="00504A87" w:rsidRDefault="002729B9" w:rsidP="0009252C">
            <w:pPr>
              <w:tabs>
                <w:tab w:val="left" w:pos="2360"/>
              </w:tabs>
              <w:ind w:left="-116" w:right="-1620"/>
              <w:jc w:val="center"/>
              <w:rPr>
                <w:rFonts w:cstheme="majorBidi"/>
              </w:rPr>
            </w:pPr>
          </w:p>
          <w:p w:rsidR="002729B9" w:rsidRPr="00504A87" w:rsidRDefault="00662D1C" w:rsidP="00662D1C">
            <w:pPr>
              <w:pStyle w:val="ListParagraph"/>
              <w:ind w:left="366"/>
              <w:rPr>
                <w:rFonts w:asciiTheme="minorHAnsi" w:hAnsiTheme="minorHAnsi" w:cstheme="majorBidi"/>
                <w:sz w:val="24"/>
                <w:szCs w:val="24"/>
              </w:rPr>
            </w:pPr>
            <w:r w:rsidRPr="00504A87">
              <w:rPr>
                <w:rFonts w:asciiTheme="minorHAnsi" w:hAnsiTheme="minorHAnsi" w:cstheme="majorBidi"/>
                <w:sz w:val="24"/>
                <w:szCs w:val="24"/>
              </w:rPr>
              <w:t xml:space="preserve">6. </w:t>
            </w:r>
          </w:p>
        </w:tc>
        <w:tc>
          <w:tcPr>
            <w:tcW w:w="10060" w:type="dxa"/>
          </w:tcPr>
          <w:p w:rsidR="002729B9" w:rsidRPr="00504A87" w:rsidRDefault="002729B9" w:rsidP="009F5426">
            <w:pPr>
              <w:tabs>
                <w:tab w:val="left" w:pos="2360"/>
              </w:tabs>
              <w:ind w:right="322"/>
              <w:jc w:val="both"/>
              <w:rPr>
                <w:rFonts w:cstheme="majorBidi"/>
                <w:b/>
                <w:bCs/>
              </w:rPr>
            </w:pPr>
          </w:p>
          <w:p w:rsidR="007912C9" w:rsidRPr="00504A87" w:rsidRDefault="007912C9" w:rsidP="009F5426">
            <w:pPr>
              <w:tabs>
                <w:tab w:val="left" w:pos="2360"/>
              </w:tabs>
              <w:ind w:right="322"/>
              <w:jc w:val="both"/>
              <w:rPr>
                <w:rFonts w:cstheme="majorBidi"/>
                <w:b/>
                <w:bCs/>
              </w:rPr>
            </w:pPr>
            <w:r w:rsidRPr="00504A87">
              <w:rPr>
                <w:rFonts w:cstheme="majorBidi"/>
                <w:b/>
                <w:bCs/>
              </w:rPr>
              <w:t>Introducing the Union of Cooperatives in South Lebanon</w:t>
            </w:r>
          </w:p>
          <w:p w:rsidR="007912C9" w:rsidRPr="00504A87" w:rsidRDefault="007912C9" w:rsidP="009F5426">
            <w:pPr>
              <w:tabs>
                <w:tab w:val="left" w:pos="2360"/>
              </w:tabs>
              <w:ind w:right="322"/>
              <w:jc w:val="both"/>
              <w:rPr>
                <w:rFonts w:cstheme="majorBidi"/>
                <w:b/>
                <w:bCs/>
              </w:rPr>
            </w:pPr>
          </w:p>
          <w:p w:rsidR="002729B9" w:rsidRPr="00504A87" w:rsidRDefault="002729B9" w:rsidP="007912C9">
            <w:pPr>
              <w:rPr>
                <w:rFonts w:cstheme="majorBidi"/>
                <w:b/>
                <w:bCs/>
              </w:rPr>
            </w:pPr>
          </w:p>
        </w:tc>
      </w:tr>
      <w:tr w:rsidR="004B3319" w:rsidRPr="00504A87" w:rsidTr="009F5426">
        <w:trPr>
          <w:trHeight w:val="642"/>
        </w:trPr>
        <w:tc>
          <w:tcPr>
            <w:tcW w:w="990" w:type="dxa"/>
          </w:tcPr>
          <w:p w:rsidR="002729B9" w:rsidRPr="00504A87" w:rsidRDefault="002729B9" w:rsidP="0009252C">
            <w:pPr>
              <w:tabs>
                <w:tab w:val="left" w:pos="2360"/>
              </w:tabs>
              <w:ind w:left="-116" w:right="-1620"/>
              <w:jc w:val="center"/>
              <w:rPr>
                <w:rFonts w:cstheme="majorBidi"/>
              </w:rPr>
            </w:pPr>
          </w:p>
        </w:tc>
        <w:tc>
          <w:tcPr>
            <w:tcW w:w="10060" w:type="dxa"/>
          </w:tcPr>
          <w:p w:rsidR="00B3053F" w:rsidRPr="00504A87" w:rsidRDefault="00B3053F" w:rsidP="00B3053F"/>
          <w:p w:rsidR="002729B9" w:rsidRPr="00504A87" w:rsidRDefault="004D7D88" w:rsidP="00B64C0F">
            <w:pPr>
              <w:pStyle w:val="ListParagraph"/>
              <w:tabs>
                <w:tab w:val="left" w:pos="2360"/>
              </w:tabs>
              <w:ind w:left="0" w:right="322"/>
              <w:jc w:val="both"/>
              <w:rPr>
                <w:rFonts w:asciiTheme="minorHAnsi" w:hAnsiTheme="minorHAnsi" w:cstheme="majorBidi"/>
                <w:sz w:val="24"/>
                <w:szCs w:val="24"/>
              </w:rPr>
            </w:pPr>
            <w:r w:rsidRPr="00504A87">
              <w:rPr>
                <w:rFonts w:asciiTheme="minorHAnsi" w:hAnsiTheme="minorHAnsi" w:cstheme="majorBidi"/>
                <w:sz w:val="24"/>
                <w:szCs w:val="24"/>
              </w:rPr>
              <w:t xml:space="preserve">The Union of Cooperatives started in 2012. The union includes 42 cooperatives. They work in the two South Governorates. The Union partnered with OMSAR funded by EU to implement a center for packaging olive oil; it is located in </w:t>
            </w:r>
            <w:proofErr w:type="spellStart"/>
            <w:r w:rsidRPr="00504A87">
              <w:rPr>
                <w:rFonts w:asciiTheme="minorHAnsi" w:hAnsiTheme="minorHAnsi" w:cstheme="majorBidi"/>
                <w:sz w:val="24"/>
                <w:szCs w:val="24"/>
              </w:rPr>
              <w:t>Tair</w:t>
            </w:r>
            <w:proofErr w:type="spellEnd"/>
            <w:r w:rsidRPr="00504A87">
              <w:rPr>
                <w:rFonts w:asciiTheme="minorHAnsi" w:hAnsiTheme="minorHAnsi" w:cstheme="majorBidi"/>
                <w:sz w:val="24"/>
                <w:szCs w:val="24"/>
              </w:rPr>
              <w:t xml:space="preserve"> </w:t>
            </w:r>
            <w:proofErr w:type="spellStart"/>
            <w:r w:rsidRPr="00504A87">
              <w:rPr>
                <w:rFonts w:asciiTheme="minorHAnsi" w:hAnsiTheme="minorHAnsi" w:cstheme="majorBidi"/>
                <w:sz w:val="24"/>
                <w:szCs w:val="24"/>
              </w:rPr>
              <w:t>Filsay</w:t>
            </w:r>
            <w:proofErr w:type="spellEnd"/>
            <w:r w:rsidRPr="00504A87">
              <w:rPr>
                <w:rFonts w:asciiTheme="minorHAnsi" w:hAnsiTheme="minorHAnsi" w:cstheme="majorBidi"/>
                <w:sz w:val="24"/>
                <w:szCs w:val="24"/>
              </w:rPr>
              <w:t xml:space="preserve"> and supposed to actively start working this year. The objective of the project is to gather all the cooperatives who work in the production of olive oil, connect the union with the Ministry of Agriculture and get the support of the ministry in marketing and packaging. The reason behind choosing the olive oil is that it is the 2</w:t>
            </w:r>
            <w:r w:rsidRPr="00504A87">
              <w:rPr>
                <w:rFonts w:asciiTheme="minorHAnsi" w:hAnsiTheme="minorHAnsi" w:cstheme="majorBidi"/>
                <w:sz w:val="24"/>
                <w:szCs w:val="24"/>
                <w:vertAlign w:val="superscript"/>
              </w:rPr>
              <w:t>nd</w:t>
            </w:r>
            <w:r w:rsidRPr="00504A87">
              <w:rPr>
                <w:rFonts w:asciiTheme="minorHAnsi" w:hAnsiTheme="minorHAnsi" w:cstheme="majorBidi"/>
                <w:sz w:val="24"/>
                <w:szCs w:val="24"/>
              </w:rPr>
              <w:t xml:space="preserve"> agricultural sector in</w:t>
            </w:r>
            <w:r w:rsidR="00B64C0F" w:rsidRPr="00504A87">
              <w:rPr>
                <w:rFonts w:asciiTheme="minorHAnsi" w:hAnsiTheme="minorHAnsi" w:cstheme="majorBidi"/>
                <w:sz w:val="24"/>
                <w:szCs w:val="24"/>
              </w:rPr>
              <w:t xml:space="preserve"> South</w:t>
            </w:r>
            <w:r w:rsidRPr="00504A87">
              <w:rPr>
                <w:rFonts w:asciiTheme="minorHAnsi" w:hAnsiTheme="minorHAnsi" w:cstheme="majorBidi"/>
                <w:sz w:val="24"/>
                <w:szCs w:val="24"/>
              </w:rPr>
              <w:t xml:space="preserve"> Lebanon.</w:t>
            </w:r>
            <w:r w:rsidR="00B64C0F" w:rsidRPr="00504A87">
              <w:rPr>
                <w:rFonts w:asciiTheme="minorHAnsi" w:hAnsiTheme="minorHAnsi" w:cstheme="majorBidi"/>
                <w:sz w:val="24"/>
                <w:szCs w:val="24"/>
              </w:rPr>
              <w:t xml:space="preserve"> We have started another project with International council for olive oil in Spain to promote and market olive oil. Films were produced. Another project is being partnered with the Korean Embassy in Lebanon to support the Citrus Cooperatives. This project will aim at constructing a packaging and collection of citrus; they will start in one month. Another cooperative was established to gather agriculture engineer in the South area. The aim of this cooperative is technical trainings and knowledge sharing between engineers and from them back to the field for farmers and whoever working in Agriculture. </w:t>
            </w:r>
          </w:p>
          <w:p w:rsidR="00B64C0F" w:rsidRPr="00504A87" w:rsidRDefault="00B64C0F" w:rsidP="00B64C0F">
            <w:pPr>
              <w:pStyle w:val="ListParagraph"/>
              <w:tabs>
                <w:tab w:val="left" w:pos="2360"/>
              </w:tabs>
              <w:ind w:left="0" w:right="322"/>
              <w:jc w:val="both"/>
              <w:rPr>
                <w:rFonts w:asciiTheme="minorHAnsi" w:hAnsiTheme="minorHAnsi" w:cstheme="majorBidi"/>
                <w:sz w:val="24"/>
                <w:szCs w:val="24"/>
              </w:rPr>
            </w:pPr>
            <w:r w:rsidRPr="00504A87">
              <w:rPr>
                <w:rFonts w:asciiTheme="minorHAnsi" w:hAnsiTheme="minorHAnsi" w:cstheme="majorBidi"/>
                <w:sz w:val="24"/>
                <w:szCs w:val="24"/>
              </w:rPr>
              <w:t xml:space="preserve">In conclusion the sectors for our work are olive oil, citrus and technical assistance. Now the union is working on </w:t>
            </w:r>
            <w:r w:rsidR="00F80BBE" w:rsidRPr="00504A87">
              <w:rPr>
                <w:rFonts w:asciiTheme="minorHAnsi" w:hAnsiTheme="minorHAnsi" w:cstheme="majorBidi"/>
                <w:sz w:val="24"/>
                <w:szCs w:val="24"/>
              </w:rPr>
              <w:t xml:space="preserve">constructing a compressor for the olive oil so it could be able to manage the quantity they receive. </w:t>
            </w:r>
          </w:p>
          <w:p w:rsidR="00F80BBE" w:rsidRPr="00504A87" w:rsidRDefault="00F80BBE" w:rsidP="00B64C0F">
            <w:pPr>
              <w:pStyle w:val="ListParagraph"/>
              <w:tabs>
                <w:tab w:val="left" w:pos="2360"/>
              </w:tabs>
              <w:ind w:left="0" w:right="322"/>
              <w:jc w:val="both"/>
              <w:rPr>
                <w:rFonts w:asciiTheme="minorHAnsi" w:hAnsiTheme="minorHAnsi" w:cstheme="majorBidi"/>
                <w:sz w:val="24"/>
                <w:szCs w:val="24"/>
              </w:rPr>
            </w:pPr>
            <w:r w:rsidRPr="00504A87">
              <w:rPr>
                <w:rFonts w:asciiTheme="minorHAnsi" w:hAnsiTheme="minorHAnsi" w:cstheme="majorBidi"/>
                <w:sz w:val="24"/>
                <w:szCs w:val="24"/>
              </w:rPr>
              <w:t>Later the union would be looking forward to work with women cooperatives.</w:t>
            </w:r>
          </w:p>
          <w:p w:rsidR="00F80BBE" w:rsidRPr="00504A87" w:rsidRDefault="00F80BBE" w:rsidP="00B64C0F">
            <w:pPr>
              <w:pStyle w:val="ListParagraph"/>
              <w:tabs>
                <w:tab w:val="left" w:pos="2360"/>
              </w:tabs>
              <w:ind w:left="0" w:right="322"/>
              <w:jc w:val="both"/>
              <w:rPr>
                <w:rFonts w:asciiTheme="minorHAnsi" w:hAnsiTheme="minorHAnsi" w:cstheme="majorBidi"/>
                <w:sz w:val="24"/>
                <w:szCs w:val="24"/>
              </w:rPr>
            </w:pPr>
            <w:r w:rsidRPr="00504A87">
              <w:rPr>
                <w:rFonts w:asciiTheme="minorHAnsi" w:hAnsiTheme="minorHAnsi" w:cstheme="majorBidi"/>
                <w:sz w:val="24"/>
                <w:szCs w:val="24"/>
              </w:rPr>
              <w:t xml:space="preserve">Q: Is there a cooperation and networking between the union and the </w:t>
            </w:r>
            <w:proofErr w:type="spellStart"/>
            <w:r w:rsidRPr="00504A87">
              <w:rPr>
                <w:rFonts w:asciiTheme="minorHAnsi" w:hAnsiTheme="minorHAnsi" w:cstheme="majorBidi"/>
                <w:sz w:val="24"/>
                <w:szCs w:val="24"/>
              </w:rPr>
              <w:t>Namliyi</w:t>
            </w:r>
            <w:proofErr w:type="spellEnd"/>
            <w:r w:rsidRPr="00504A87">
              <w:rPr>
                <w:rFonts w:asciiTheme="minorHAnsi" w:hAnsiTheme="minorHAnsi" w:cstheme="majorBidi"/>
                <w:sz w:val="24"/>
                <w:szCs w:val="24"/>
              </w:rPr>
              <w:t xml:space="preserve"> Cooperative?</w:t>
            </w:r>
          </w:p>
          <w:p w:rsidR="00F80BBE" w:rsidRPr="00504A87" w:rsidRDefault="001225E1" w:rsidP="00C45872">
            <w:pPr>
              <w:pStyle w:val="ListParagraph"/>
              <w:tabs>
                <w:tab w:val="left" w:pos="2360"/>
              </w:tabs>
              <w:ind w:left="0" w:right="322"/>
              <w:jc w:val="both"/>
              <w:rPr>
                <w:rFonts w:asciiTheme="minorHAnsi" w:hAnsiTheme="minorHAnsi" w:cstheme="majorBidi"/>
                <w:sz w:val="24"/>
                <w:szCs w:val="24"/>
              </w:rPr>
            </w:pPr>
            <w:r w:rsidRPr="00504A87">
              <w:rPr>
                <w:rFonts w:asciiTheme="minorHAnsi" w:hAnsiTheme="minorHAnsi" w:cstheme="majorBidi"/>
                <w:sz w:val="24"/>
                <w:szCs w:val="24"/>
              </w:rPr>
              <w:t>A: No, not yet. Currently the union have contacted IDAL that supports the exported products so that they support us in exporting our olive oil.</w:t>
            </w:r>
          </w:p>
          <w:p w:rsidR="00C45872" w:rsidRPr="00504A87" w:rsidRDefault="00C45872" w:rsidP="00C45872">
            <w:pPr>
              <w:pStyle w:val="ListParagraph"/>
              <w:tabs>
                <w:tab w:val="left" w:pos="2360"/>
              </w:tabs>
              <w:ind w:left="0" w:right="322"/>
              <w:jc w:val="both"/>
              <w:rPr>
                <w:rFonts w:asciiTheme="minorHAnsi" w:hAnsiTheme="minorHAnsi" w:cstheme="majorBidi"/>
                <w:sz w:val="24"/>
                <w:szCs w:val="24"/>
              </w:rPr>
            </w:pPr>
            <w:r w:rsidRPr="00504A87">
              <w:rPr>
                <w:rFonts w:asciiTheme="minorHAnsi" w:hAnsiTheme="minorHAnsi" w:cstheme="majorBidi"/>
                <w:sz w:val="24"/>
                <w:szCs w:val="24"/>
              </w:rPr>
              <w:t>Mercy Corps is designing a toolkit that they’ll share with the Union. The toolkit targets sustainable agriculture.</w:t>
            </w:r>
          </w:p>
          <w:p w:rsidR="00C45872" w:rsidRPr="00504A87" w:rsidRDefault="00C45872" w:rsidP="00C45872">
            <w:pPr>
              <w:pStyle w:val="ListParagraph"/>
              <w:tabs>
                <w:tab w:val="left" w:pos="2360"/>
              </w:tabs>
              <w:ind w:left="0" w:right="322"/>
              <w:jc w:val="both"/>
              <w:rPr>
                <w:rFonts w:asciiTheme="minorHAnsi" w:hAnsiTheme="minorHAnsi" w:cstheme="majorBidi"/>
                <w:sz w:val="24"/>
                <w:szCs w:val="24"/>
              </w:rPr>
            </w:pPr>
            <w:r w:rsidRPr="00504A87">
              <w:rPr>
                <w:rFonts w:asciiTheme="minorHAnsi" w:hAnsiTheme="minorHAnsi" w:cstheme="majorBidi"/>
                <w:sz w:val="24"/>
                <w:szCs w:val="24"/>
              </w:rPr>
              <w:t>Q: Will you be able to deliver awareness sessions to farmers on olives collection?</w:t>
            </w:r>
          </w:p>
          <w:p w:rsidR="00C45872" w:rsidRPr="00504A87" w:rsidRDefault="00C45872" w:rsidP="00C45872">
            <w:pPr>
              <w:pStyle w:val="ListParagraph"/>
              <w:tabs>
                <w:tab w:val="left" w:pos="2360"/>
              </w:tabs>
              <w:ind w:left="0" w:right="322"/>
              <w:jc w:val="both"/>
              <w:rPr>
                <w:rFonts w:asciiTheme="minorHAnsi" w:hAnsiTheme="minorHAnsi" w:cstheme="majorBidi"/>
                <w:sz w:val="24"/>
                <w:szCs w:val="24"/>
              </w:rPr>
            </w:pPr>
            <w:r w:rsidRPr="00504A87">
              <w:rPr>
                <w:rFonts w:asciiTheme="minorHAnsi" w:hAnsiTheme="minorHAnsi" w:cstheme="majorBidi"/>
                <w:sz w:val="24"/>
                <w:szCs w:val="24"/>
              </w:rPr>
              <w:t xml:space="preserve">A: The Union is willing to deliver such awareness sessions and trainings; they have the </w:t>
            </w:r>
            <w:r w:rsidRPr="00504A87">
              <w:rPr>
                <w:rFonts w:asciiTheme="minorHAnsi" w:hAnsiTheme="minorHAnsi" w:cstheme="majorBidi"/>
                <w:sz w:val="24"/>
                <w:szCs w:val="24"/>
              </w:rPr>
              <w:lastRenderedPageBreak/>
              <w:t>expertise and welcome any request for support.</w:t>
            </w:r>
          </w:p>
          <w:p w:rsidR="00C45872" w:rsidRPr="00504A87" w:rsidRDefault="00C45872" w:rsidP="00C45872">
            <w:pPr>
              <w:pStyle w:val="ListParagraph"/>
              <w:tabs>
                <w:tab w:val="left" w:pos="2360"/>
              </w:tabs>
              <w:ind w:left="0" w:right="322"/>
              <w:jc w:val="both"/>
              <w:rPr>
                <w:rFonts w:asciiTheme="minorHAnsi" w:hAnsiTheme="minorHAnsi" w:cstheme="majorBidi"/>
                <w:sz w:val="24"/>
                <w:szCs w:val="24"/>
              </w:rPr>
            </w:pPr>
          </w:p>
        </w:tc>
      </w:tr>
      <w:tr w:rsidR="00230675" w:rsidRPr="00504A87" w:rsidTr="009F5426">
        <w:trPr>
          <w:trHeight w:val="642"/>
        </w:trPr>
        <w:tc>
          <w:tcPr>
            <w:tcW w:w="990" w:type="dxa"/>
          </w:tcPr>
          <w:p w:rsidR="00230675" w:rsidRPr="00504A87" w:rsidRDefault="00230675" w:rsidP="00230675">
            <w:pPr>
              <w:tabs>
                <w:tab w:val="left" w:pos="2360"/>
              </w:tabs>
              <w:ind w:left="-116" w:right="-1620"/>
              <w:jc w:val="center"/>
              <w:rPr>
                <w:rFonts w:cstheme="majorBidi"/>
              </w:rPr>
            </w:pPr>
          </w:p>
          <w:p w:rsidR="00230675" w:rsidRPr="00504A87" w:rsidRDefault="00230675" w:rsidP="00230675">
            <w:pPr>
              <w:jc w:val="center"/>
              <w:rPr>
                <w:rFonts w:cstheme="majorBidi"/>
              </w:rPr>
            </w:pPr>
            <w:r w:rsidRPr="00504A87">
              <w:rPr>
                <w:rFonts w:cstheme="majorBidi"/>
              </w:rPr>
              <w:t>7.</w:t>
            </w:r>
          </w:p>
        </w:tc>
        <w:tc>
          <w:tcPr>
            <w:tcW w:w="10060" w:type="dxa"/>
          </w:tcPr>
          <w:p w:rsidR="00230675" w:rsidRPr="00504A87" w:rsidRDefault="00230675" w:rsidP="00B3053F">
            <w:pPr>
              <w:rPr>
                <w:b/>
                <w:bCs/>
              </w:rPr>
            </w:pPr>
          </w:p>
          <w:p w:rsidR="00230675" w:rsidRPr="00504A87" w:rsidRDefault="00230675" w:rsidP="00B3053F">
            <w:pPr>
              <w:rPr>
                <w:b/>
                <w:bCs/>
              </w:rPr>
            </w:pPr>
            <w:r w:rsidRPr="00504A87">
              <w:rPr>
                <w:b/>
                <w:bCs/>
              </w:rPr>
              <w:t>Updates from Partners</w:t>
            </w:r>
          </w:p>
        </w:tc>
      </w:tr>
      <w:tr w:rsidR="00230675" w:rsidRPr="00504A87" w:rsidTr="009F5426">
        <w:trPr>
          <w:trHeight w:val="642"/>
        </w:trPr>
        <w:tc>
          <w:tcPr>
            <w:tcW w:w="990" w:type="dxa"/>
          </w:tcPr>
          <w:p w:rsidR="00230675" w:rsidRPr="00504A87" w:rsidRDefault="00230675" w:rsidP="0009252C">
            <w:pPr>
              <w:tabs>
                <w:tab w:val="left" w:pos="2360"/>
              </w:tabs>
              <w:ind w:left="-116" w:right="-1620"/>
              <w:jc w:val="center"/>
              <w:rPr>
                <w:rFonts w:cstheme="majorBidi"/>
              </w:rPr>
            </w:pPr>
          </w:p>
        </w:tc>
        <w:tc>
          <w:tcPr>
            <w:tcW w:w="10060" w:type="dxa"/>
          </w:tcPr>
          <w:p w:rsidR="00230675" w:rsidRPr="00504A87" w:rsidRDefault="00230675" w:rsidP="00B3053F"/>
          <w:p w:rsidR="00C45872" w:rsidRPr="00504A87" w:rsidRDefault="00C45872" w:rsidP="00B3053F">
            <w:r w:rsidRPr="00504A87">
              <w:rPr>
                <w:b/>
                <w:bCs/>
              </w:rPr>
              <w:t>IOM:</w:t>
            </w:r>
            <w:r w:rsidRPr="00504A87">
              <w:t xml:space="preserve"> Project will end in May</w:t>
            </w:r>
          </w:p>
          <w:p w:rsidR="00C45872" w:rsidRPr="00504A87" w:rsidRDefault="00C45872" w:rsidP="00B3053F">
            <w:r w:rsidRPr="00504A87">
              <w:rPr>
                <w:b/>
                <w:bCs/>
              </w:rPr>
              <w:t>DRC:</w:t>
            </w:r>
            <w:r w:rsidRPr="00504A87">
              <w:t xml:space="preserve"> will be planning interventions in other areas, and the focus will be the same context as </w:t>
            </w:r>
            <w:proofErr w:type="spellStart"/>
            <w:r w:rsidRPr="00504A87">
              <w:t>Shabriha</w:t>
            </w:r>
            <w:proofErr w:type="spellEnd"/>
            <w:r w:rsidRPr="00504A87">
              <w:t>.</w:t>
            </w:r>
          </w:p>
          <w:p w:rsidR="00C45872" w:rsidRPr="00504A87" w:rsidRDefault="00C45872" w:rsidP="00B3053F">
            <w:r w:rsidRPr="00504A87">
              <w:rPr>
                <w:b/>
                <w:bCs/>
              </w:rPr>
              <w:t>MC:</w:t>
            </w:r>
            <w:r w:rsidRPr="00504A87">
              <w:t xml:space="preserve"> Finalizing the project. End of June is the last month of the project</w:t>
            </w:r>
            <w:r w:rsidR="00B05606" w:rsidRPr="00504A87">
              <w:t xml:space="preserve">. </w:t>
            </w:r>
          </w:p>
          <w:p w:rsidR="00C45872" w:rsidRPr="00504A87" w:rsidRDefault="00C45872" w:rsidP="00B3053F">
            <w:r w:rsidRPr="00504A87">
              <w:rPr>
                <w:b/>
                <w:bCs/>
              </w:rPr>
              <w:t>SF</w:t>
            </w:r>
            <w:r w:rsidR="00B05606" w:rsidRPr="00504A87">
              <w:rPr>
                <w:b/>
                <w:bCs/>
              </w:rPr>
              <w:t>CG:</w:t>
            </w:r>
            <w:r w:rsidR="00B05606" w:rsidRPr="00504A87">
              <w:t xml:space="preserve"> finalized the round tables discussions and life skills trainings are taking place.</w:t>
            </w:r>
          </w:p>
          <w:p w:rsidR="00B05606" w:rsidRPr="00504A87" w:rsidRDefault="00B05606" w:rsidP="00B3053F">
            <w:r w:rsidRPr="00504A87">
              <w:rPr>
                <w:b/>
                <w:bCs/>
              </w:rPr>
              <w:t>Caritas:</w:t>
            </w:r>
            <w:r w:rsidRPr="00504A87">
              <w:t xml:space="preserve"> Hair Dressing activities will end in one week; sewing and make up trainings will start after. And Caritas is preparing for the World Refugee day. Focus Groups with Youth and Women are still going on. Caritas is looking forward to implement activities in the communities not only in their community centers. Currently they are assessing the needs.</w:t>
            </w:r>
          </w:p>
          <w:p w:rsidR="00B05606" w:rsidRPr="00504A87" w:rsidRDefault="00B05606" w:rsidP="00B3053F">
            <w:r w:rsidRPr="00504A87">
              <w:rPr>
                <w:b/>
                <w:bCs/>
              </w:rPr>
              <w:t>WVI:</w:t>
            </w:r>
            <w:r w:rsidRPr="00504A87">
              <w:t xml:space="preserve"> the project is in the evaluation process. The Project will end in August. Currently they started analyzing what other projects they can implement. </w:t>
            </w:r>
          </w:p>
          <w:p w:rsidR="00385071" w:rsidRPr="00504A87" w:rsidRDefault="00B05606" w:rsidP="00385071">
            <w:r w:rsidRPr="00504A87">
              <w:rPr>
                <w:b/>
                <w:bCs/>
              </w:rPr>
              <w:t xml:space="preserve">AVSI: </w:t>
            </w:r>
            <w:r w:rsidRPr="00504A87">
              <w:t xml:space="preserve">CFW activities started in </w:t>
            </w:r>
            <w:proofErr w:type="spellStart"/>
            <w:r w:rsidRPr="00504A87">
              <w:t>Marjoun</w:t>
            </w:r>
            <w:proofErr w:type="spellEnd"/>
            <w:r w:rsidRPr="00504A87">
              <w:t>,</w:t>
            </w:r>
            <w:r w:rsidRPr="00504A87">
              <w:rPr>
                <w:b/>
                <w:bCs/>
              </w:rPr>
              <w:t xml:space="preserve"> </w:t>
            </w:r>
            <w:r w:rsidRPr="00504A87">
              <w:t xml:space="preserve">with the municipality of </w:t>
            </w:r>
            <w:proofErr w:type="spellStart"/>
            <w:r w:rsidRPr="00504A87">
              <w:t>Ebil</w:t>
            </w:r>
            <w:proofErr w:type="spellEnd"/>
            <w:r w:rsidRPr="00504A87">
              <w:t xml:space="preserve"> EL </w:t>
            </w:r>
            <w:proofErr w:type="spellStart"/>
            <w:r w:rsidRPr="00504A87">
              <w:t>Saqi</w:t>
            </w:r>
            <w:proofErr w:type="spellEnd"/>
            <w:r w:rsidRPr="00504A87">
              <w:t xml:space="preserve">. The target beneficiaries are Lebanese, Iraqi’s and Syrians. </w:t>
            </w:r>
            <w:r w:rsidR="00385071" w:rsidRPr="00504A87">
              <w:t>AVSI from this month will start reporting to Activity Info.</w:t>
            </w:r>
          </w:p>
          <w:p w:rsidR="00B05606" w:rsidRPr="00504A87" w:rsidRDefault="00385071" w:rsidP="00385071">
            <w:r w:rsidRPr="00504A87">
              <w:rPr>
                <w:b/>
                <w:bCs/>
              </w:rPr>
              <w:t>UNIFIL:</w:t>
            </w:r>
            <w:r w:rsidRPr="00504A87">
              <w:t xml:space="preserve"> Rapping up the quick impact projects. They are in the process of preparing new master plan for 2015-2016.</w:t>
            </w:r>
          </w:p>
          <w:p w:rsidR="00385071" w:rsidRPr="00504A87" w:rsidRDefault="00385071" w:rsidP="00385071">
            <w:r w:rsidRPr="00504A87">
              <w:rPr>
                <w:b/>
                <w:bCs/>
              </w:rPr>
              <w:t>ICRC:</w:t>
            </w:r>
            <w:r w:rsidRPr="00504A87">
              <w:t xml:space="preserve"> currently assessing local partners for the LH activities. Also assessing the camps and gatherings for future interventions.</w:t>
            </w:r>
          </w:p>
          <w:p w:rsidR="00504A87" w:rsidRDefault="00385071" w:rsidP="00385071">
            <w:pPr>
              <w:rPr>
                <w:b/>
                <w:bCs/>
              </w:rPr>
            </w:pPr>
            <w:r w:rsidRPr="00504A87">
              <w:rPr>
                <w:b/>
                <w:bCs/>
              </w:rPr>
              <w:t xml:space="preserve">AMEL: </w:t>
            </w:r>
            <w:r w:rsidR="00504A87" w:rsidRPr="00504A87">
              <w:t>AMEL has launched its MINA Shop (Funded by UN Women)</w:t>
            </w:r>
            <w:proofErr w:type="gramStart"/>
            <w:r w:rsidR="00504A87" w:rsidRPr="00504A87">
              <w:t>,</w:t>
            </w:r>
            <w:proofErr w:type="gramEnd"/>
            <w:r w:rsidR="00504A87" w:rsidRPr="00504A87">
              <w:t xml:space="preserve"> the project was aiming at empowering the capacity of women who work in food production. The shop sells the products from those women, sells </w:t>
            </w:r>
            <w:proofErr w:type="spellStart"/>
            <w:r w:rsidR="00504A87" w:rsidRPr="00504A87">
              <w:t>accesories</w:t>
            </w:r>
            <w:proofErr w:type="spellEnd"/>
            <w:r w:rsidR="00504A87" w:rsidRPr="00504A87">
              <w:t xml:space="preserve"> products made by refugee and Lebanese ladies and also sells Soap from their soap </w:t>
            </w:r>
            <w:proofErr w:type="spellStart"/>
            <w:r w:rsidR="00504A87" w:rsidRPr="00504A87">
              <w:t>centr</w:t>
            </w:r>
            <w:proofErr w:type="spellEnd"/>
            <w:r w:rsidR="00504A87" w:rsidRPr="00504A87">
              <w:t xml:space="preserve"> in </w:t>
            </w:r>
            <w:proofErr w:type="spellStart"/>
            <w:r w:rsidR="00504A87" w:rsidRPr="00504A87">
              <w:t>Ibil</w:t>
            </w:r>
            <w:proofErr w:type="spellEnd"/>
            <w:r w:rsidR="00504A87" w:rsidRPr="00504A87">
              <w:t xml:space="preserve"> </w:t>
            </w:r>
            <w:proofErr w:type="spellStart"/>
            <w:r w:rsidR="00504A87" w:rsidRPr="00504A87">
              <w:t>Saqi</w:t>
            </w:r>
            <w:proofErr w:type="spellEnd"/>
            <w:r w:rsidR="00504A87" w:rsidRPr="00504A87">
              <w:t>.</w:t>
            </w:r>
          </w:p>
          <w:p w:rsidR="00B729B7" w:rsidRPr="00504A87" w:rsidRDefault="00504A87" w:rsidP="00B729B7">
            <w:r>
              <w:t xml:space="preserve">Another activity was a </w:t>
            </w:r>
            <w:r w:rsidR="00385071" w:rsidRPr="00504A87">
              <w:t xml:space="preserve">Pilot project on </w:t>
            </w:r>
            <w:r>
              <w:t>funded by</w:t>
            </w:r>
            <w:r w:rsidR="00385071" w:rsidRPr="00504A87">
              <w:t xml:space="preserve"> international</w:t>
            </w:r>
            <w:r w:rsidR="00385071" w:rsidRPr="00504A87">
              <w:rPr>
                <w:b/>
                <w:bCs/>
              </w:rPr>
              <w:t xml:space="preserve">. </w:t>
            </w:r>
            <w:r>
              <w:t xml:space="preserve">Phase 1 of the project was training AMEL staff on conflict resolution, stress management and other life skills. Phase 2 was in depth trainings to the Social Workers </w:t>
            </w:r>
            <w:r w:rsidR="00B729B7">
              <w:t>so they would be able to deliver awareness sessions on the above topics. Phase 3 was conducting focus group sessions with women and youth on different life skills sessions, health and SGBV.</w:t>
            </w:r>
          </w:p>
          <w:p w:rsidR="00385071" w:rsidRPr="00504A87" w:rsidRDefault="00385071" w:rsidP="00385071">
            <w:proofErr w:type="spellStart"/>
            <w:r w:rsidRPr="00504A87">
              <w:rPr>
                <w:b/>
                <w:bCs/>
              </w:rPr>
              <w:t>Intersos</w:t>
            </w:r>
            <w:proofErr w:type="spellEnd"/>
            <w:r w:rsidRPr="00504A87">
              <w:rPr>
                <w:b/>
                <w:bCs/>
              </w:rPr>
              <w:t xml:space="preserve"> &amp; Heartland Alliance:</w:t>
            </w:r>
            <w:r w:rsidRPr="00504A87">
              <w:t xml:space="preserve"> No Social Stability or Livelihood activities.</w:t>
            </w:r>
          </w:p>
          <w:p w:rsidR="00DD1F67" w:rsidRPr="00504A87" w:rsidRDefault="00DD1F67" w:rsidP="00DD1F67">
            <w:r w:rsidRPr="00504A87">
              <w:rPr>
                <w:b/>
                <w:bCs/>
              </w:rPr>
              <w:t>UNDP Peace Building Project</w:t>
            </w:r>
            <w:r w:rsidRPr="00504A87">
              <w:t>: So far meetings with the committees in different areas are taking place to:</w:t>
            </w:r>
          </w:p>
          <w:p w:rsidR="00DD1F67" w:rsidRPr="00504A87" w:rsidRDefault="00DD1F67" w:rsidP="00DD1F67">
            <w:pPr>
              <w:pStyle w:val="ListParagraph"/>
              <w:numPr>
                <w:ilvl w:val="0"/>
                <w:numId w:val="42"/>
              </w:numPr>
              <w:spacing w:after="0" w:line="240" w:lineRule="auto"/>
              <w:rPr>
                <w:rFonts w:asciiTheme="minorHAnsi" w:hAnsiTheme="minorHAnsi"/>
                <w:sz w:val="24"/>
                <w:szCs w:val="24"/>
              </w:rPr>
            </w:pPr>
            <w:r w:rsidRPr="00504A87">
              <w:rPr>
                <w:rFonts w:asciiTheme="minorHAnsi" w:hAnsiTheme="minorHAnsi"/>
                <w:sz w:val="24"/>
                <w:szCs w:val="24"/>
              </w:rPr>
              <w:t>Write the proposals to be sent to UNDP to be studied, and budget to be set and given to the committees</w:t>
            </w:r>
          </w:p>
          <w:p w:rsidR="00DD1F67" w:rsidRPr="00504A87" w:rsidRDefault="00DD1F67" w:rsidP="00DD1F67">
            <w:pPr>
              <w:pStyle w:val="ListParagraph"/>
              <w:numPr>
                <w:ilvl w:val="0"/>
                <w:numId w:val="42"/>
              </w:numPr>
              <w:spacing w:after="0" w:line="240" w:lineRule="auto"/>
              <w:rPr>
                <w:rFonts w:asciiTheme="minorHAnsi" w:hAnsiTheme="minorHAnsi"/>
                <w:sz w:val="24"/>
                <w:szCs w:val="24"/>
              </w:rPr>
            </w:pPr>
            <w:r w:rsidRPr="00504A87">
              <w:rPr>
                <w:rFonts w:asciiTheme="minorHAnsi" w:hAnsiTheme="minorHAnsi"/>
                <w:sz w:val="24"/>
                <w:szCs w:val="24"/>
              </w:rPr>
              <w:t>UNDP is following up on socio cultural committees to finalize the number of members and to guarantee the attendance of Syrian members within the committees.</w:t>
            </w:r>
          </w:p>
          <w:p w:rsidR="00DD1F67" w:rsidRPr="00504A87" w:rsidRDefault="00DD1F67" w:rsidP="00DD1F67">
            <w:pPr>
              <w:pStyle w:val="ListParagraph"/>
              <w:numPr>
                <w:ilvl w:val="0"/>
                <w:numId w:val="42"/>
              </w:numPr>
              <w:spacing w:after="0" w:line="240" w:lineRule="auto"/>
              <w:rPr>
                <w:rFonts w:asciiTheme="minorHAnsi" w:hAnsiTheme="minorHAnsi"/>
                <w:sz w:val="24"/>
                <w:szCs w:val="24"/>
              </w:rPr>
            </w:pPr>
            <w:r w:rsidRPr="00504A87">
              <w:rPr>
                <w:rFonts w:asciiTheme="minorHAnsi" w:hAnsiTheme="minorHAnsi"/>
                <w:sz w:val="24"/>
                <w:szCs w:val="24"/>
              </w:rPr>
              <w:t>A 2 days’ workshop will be set, 1 day for each committee, so the workshop will include training events for the committees and include the following topics:</w:t>
            </w:r>
          </w:p>
          <w:p w:rsidR="00DD1F67" w:rsidRPr="00504A87" w:rsidRDefault="00DD1F67" w:rsidP="00DD1F67">
            <w:pPr>
              <w:pStyle w:val="ListParagraph"/>
              <w:numPr>
                <w:ilvl w:val="1"/>
                <w:numId w:val="42"/>
              </w:numPr>
              <w:spacing w:after="0" w:line="240" w:lineRule="auto"/>
              <w:rPr>
                <w:rFonts w:asciiTheme="minorHAnsi" w:hAnsiTheme="minorHAnsi"/>
                <w:sz w:val="24"/>
                <w:szCs w:val="24"/>
              </w:rPr>
            </w:pPr>
            <w:r w:rsidRPr="00504A87">
              <w:rPr>
                <w:rFonts w:asciiTheme="minorHAnsi" w:hAnsiTheme="minorHAnsi"/>
                <w:sz w:val="24"/>
                <w:szCs w:val="24"/>
              </w:rPr>
              <w:t>Dealing with press and media,</w:t>
            </w:r>
          </w:p>
          <w:p w:rsidR="00DD1F67" w:rsidRPr="00504A87" w:rsidRDefault="00DD1F67" w:rsidP="00DD1F67">
            <w:pPr>
              <w:pStyle w:val="ListParagraph"/>
              <w:numPr>
                <w:ilvl w:val="1"/>
                <w:numId w:val="42"/>
              </w:numPr>
              <w:spacing w:after="0" w:line="240" w:lineRule="auto"/>
              <w:rPr>
                <w:rFonts w:asciiTheme="minorHAnsi" w:hAnsiTheme="minorHAnsi"/>
                <w:sz w:val="24"/>
                <w:szCs w:val="24"/>
              </w:rPr>
            </w:pPr>
            <w:r w:rsidRPr="00504A87">
              <w:rPr>
                <w:rFonts w:asciiTheme="minorHAnsi" w:hAnsiTheme="minorHAnsi"/>
                <w:sz w:val="24"/>
                <w:szCs w:val="24"/>
              </w:rPr>
              <w:t xml:space="preserve">How to report and resolve conflicts </w:t>
            </w:r>
          </w:p>
          <w:p w:rsidR="00DD1F67" w:rsidRPr="00504A87" w:rsidRDefault="00DD1F67" w:rsidP="00DD1F67">
            <w:pPr>
              <w:pStyle w:val="ListParagraph"/>
              <w:numPr>
                <w:ilvl w:val="1"/>
                <w:numId w:val="42"/>
              </w:numPr>
              <w:spacing w:after="0" w:line="240" w:lineRule="auto"/>
              <w:rPr>
                <w:rFonts w:asciiTheme="minorHAnsi" w:hAnsiTheme="minorHAnsi"/>
                <w:sz w:val="24"/>
                <w:szCs w:val="24"/>
              </w:rPr>
            </w:pPr>
            <w:r w:rsidRPr="00504A87">
              <w:rPr>
                <w:rFonts w:asciiTheme="minorHAnsi" w:hAnsiTheme="minorHAnsi"/>
                <w:sz w:val="24"/>
                <w:szCs w:val="24"/>
              </w:rPr>
              <w:t>How to write proposals</w:t>
            </w:r>
          </w:p>
          <w:p w:rsidR="00DD1F67" w:rsidRPr="00504A87" w:rsidRDefault="00DD1F67" w:rsidP="00DD1F67">
            <w:pPr>
              <w:pStyle w:val="ListParagraph"/>
              <w:numPr>
                <w:ilvl w:val="1"/>
                <w:numId w:val="42"/>
              </w:numPr>
              <w:spacing w:after="0" w:line="240" w:lineRule="auto"/>
              <w:rPr>
                <w:rFonts w:asciiTheme="minorHAnsi" w:hAnsiTheme="minorHAnsi"/>
                <w:sz w:val="24"/>
                <w:szCs w:val="24"/>
              </w:rPr>
            </w:pPr>
            <w:r w:rsidRPr="00504A87">
              <w:rPr>
                <w:rFonts w:asciiTheme="minorHAnsi" w:hAnsiTheme="minorHAnsi"/>
                <w:sz w:val="24"/>
                <w:szCs w:val="24"/>
              </w:rPr>
              <w:t>How to deal with funders</w:t>
            </w:r>
          </w:p>
          <w:p w:rsidR="00DD1F67" w:rsidRPr="00504A87" w:rsidRDefault="00DD1F67" w:rsidP="00DD1F67">
            <w:pPr>
              <w:rPr>
                <w:rFonts w:eastAsia="Calibri" w:cs="Arial"/>
                <w:b/>
                <w:bCs/>
              </w:rPr>
            </w:pPr>
            <w:r w:rsidRPr="00504A87">
              <w:rPr>
                <w:rFonts w:eastAsia="Calibri" w:cs="Arial"/>
                <w:b/>
                <w:bCs/>
              </w:rPr>
              <w:t xml:space="preserve">UNDP Livelihood Projects: </w:t>
            </w:r>
          </w:p>
          <w:p w:rsidR="005F7872" w:rsidRPr="00504A87" w:rsidRDefault="005F7872" w:rsidP="00DD1F67">
            <w:pPr>
              <w:rPr>
                <w:rFonts w:cs="ACaslon-Bold"/>
                <w:color w:val="000000"/>
              </w:rPr>
            </w:pPr>
            <w:r w:rsidRPr="00504A87">
              <w:t xml:space="preserve">Activity: </w:t>
            </w:r>
            <w:r w:rsidRPr="00504A87">
              <w:rPr>
                <w:rFonts w:cs="ACaslon-Bold"/>
                <w:color w:val="000000"/>
              </w:rPr>
              <w:t xml:space="preserve">Improving income generation for vulnerable women through enhancing agro-food industry in </w:t>
            </w:r>
            <w:proofErr w:type="spellStart"/>
            <w:r w:rsidRPr="00504A87">
              <w:rPr>
                <w:rFonts w:cs="ACaslon-Bold"/>
                <w:color w:val="000000"/>
              </w:rPr>
              <w:t>Bayserieh</w:t>
            </w:r>
            <w:proofErr w:type="spellEnd"/>
            <w:r w:rsidR="005B2602" w:rsidRPr="00504A87">
              <w:rPr>
                <w:rFonts w:cs="ACaslon-Bold"/>
                <w:color w:val="000000"/>
              </w:rPr>
              <w:t xml:space="preserve"> and </w:t>
            </w:r>
            <w:proofErr w:type="spellStart"/>
            <w:r w:rsidR="005B2602" w:rsidRPr="00504A87">
              <w:rPr>
                <w:rFonts w:cs="ACaslon-Bold"/>
                <w:color w:val="000000"/>
              </w:rPr>
              <w:t>Chebaa</w:t>
            </w:r>
            <w:proofErr w:type="spellEnd"/>
            <w:r w:rsidR="005B2602" w:rsidRPr="00504A87">
              <w:rPr>
                <w:rFonts w:cs="ACaslon-Bold"/>
                <w:color w:val="000000"/>
              </w:rPr>
              <w:t>:</w:t>
            </w:r>
          </w:p>
          <w:p w:rsidR="005F7872" w:rsidRPr="00504A87" w:rsidRDefault="005F7872" w:rsidP="00DD1F67">
            <w:pPr>
              <w:rPr>
                <w:rFonts w:cs="ACaslon-Bold"/>
                <w:color w:val="000000"/>
              </w:rPr>
            </w:pPr>
            <w:r w:rsidRPr="00504A87">
              <w:rPr>
                <w:rFonts w:cs="ACaslon-Bold"/>
                <w:color w:val="000000"/>
              </w:rPr>
              <w:lastRenderedPageBreak/>
              <w:t xml:space="preserve">Progress: </w:t>
            </w:r>
          </w:p>
          <w:p w:rsidR="005F7872" w:rsidRPr="00504A87" w:rsidRDefault="005F7872" w:rsidP="005F7872">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Introductory meetings were held with the women beneficiaries explaining the objectives and expec</w:t>
            </w:r>
            <w:r w:rsidR="005B2602" w:rsidRPr="00504A87">
              <w:rPr>
                <w:rFonts w:asciiTheme="minorHAnsi" w:hAnsiTheme="minorHAnsi"/>
                <w:sz w:val="24"/>
                <w:szCs w:val="24"/>
              </w:rPr>
              <w:t>ted proceedings of the project (</w:t>
            </w:r>
            <w:proofErr w:type="spellStart"/>
            <w:r w:rsidR="005B2602" w:rsidRPr="00504A87">
              <w:rPr>
                <w:rFonts w:asciiTheme="minorHAnsi" w:hAnsiTheme="minorHAnsi"/>
                <w:sz w:val="24"/>
                <w:szCs w:val="24"/>
              </w:rPr>
              <w:t>Baysariyi</w:t>
            </w:r>
            <w:proofErr w:type="spellEnd"/>
            <w:r w:rsidR="005B2602" w:rsidRPr="00504A87">
              <w:rPr>
                <w:rFonts w:asciiTheme="minorHAnsi" w:hAnsiTheme="minorHAnsi"/>
                <w:sz w:val="24"/>
                <w:szCs w:val="24"/>
              </w:rPr>
              <w:t>)</w:t>
            </w:r>
          </w:p>
          <w:p w:rsidR="005B2602" w:rsidRPr="00504A87" w:rsidRDefault="005B2602" w:rsidP="005B2602">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Introductory meetings were held with CARD NGO and women beneficiaries explaining the objectives and expected proceedings of the project. </w:t>
            </w:r>
          </w:p>
          <w:p w:rsidR="005F7872" w:rsidRPr="00504A87" w:rsidRDefault="005F7872" w:rsidP="005F7872">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Rural Delights Engineer visited the community kitchen and sent recommendations of possible rehabilitation steps so that they follow national standards and commit to good hygiene practices. </w:t>
            </w:r>
          </w:p>
          <w:p w:rsidR="005F7872" w:rsidRPr="00504A87" w:rsidRDefault="005F7872" w:rsidP="005F7872">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Most Women are identified to be target beneficiaries and get technical, managerial and marketing trainings. The list of beneficiaries should be finalized very soon by the focal points. </w:t>
            </w:r>
          </w:p>
          <w:p w:rsidR="005B2602" w:rsidRPr="00504A87" w:rsidRDefault="005F7872" w:rsidP="005B2602">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The expert will start conducting business research and plan through continuous meetings with the main beneficiaries.</w:t>
            </w:r>
          </w:p>
          <w:p w:rsidR="005B2602" w:rsidRPr="00504A87" w:rsidRDefault="005F7872" w:rsidP="005B2602">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 </w:t>
            </w:r>
            <w:r w:rsidR="005B2602" w:rsidRPr="00504A87">
              <w:rPr>
                <w:rFonts w:asciiTheme="minorHAnsi" w:hAnsiTheme="minorHAnsi"/>
                <w:sz w:val="24"/>
                <w:szCs w:val="24"/>
              </w:rPr>
              <w:t xml:space="preserve">For </w:t>
            </w:r>
            <w:proofErr w:type="spellStart"/>
            <w:r w:rsidR="005B2602" w:rsidRPr="00504A87">
              <w:rPr>
                <w:rFonts w:asciiTheme="minorHAnsi" w:hAnsiTheme="minorHAnsi"/>
                <w:sz w:val="24"/>
                <w:szCs w:val="24"/>
              </w:rPr>
              <w:t>Chebaa</w:t>
            </w:r>
            <w:proofErr w:type="spellEnd"/>
            <w:r w:rsidR="005B2602" w:rsidRPr="00504A87">
              <w:rPr>
                <w:rFonts w:asciiTheme="minorHAnsi" w:hAnsiTheme="minorHAnsi"/>
                <w:sz w:val="24"/>
                <w:szCs w:val="24"/>
              </w:rPr>
              <w:t xml:space="preserve"> Community Kitchen, CARD NGO is closely following up on the implementation of the project given that they have relevant expertise in agro-food industry. </w:t>
            </w:r>
          </w:p>
          <w:p w:rsidR="005B2602" w:rsidRPr="00504A87" w:rsidRDefault="005B2602" w:rsidP="005B2602">
            <w:pPr>
              <w:contextualSpacing/>
              <w:rPr>
                <w:rFonts w:cs="ACaslon-Bold"/>
                <w:color w:val="000000"/>
              </w:rPr>
            </w:pPr>
            <w:r w:rsidRPr="00504A87">
              <w:t xml:space="preserve">Activity: </w:t>
            </w:r>
            <w:r w:rsidRPr="00504A87">
              <w:rPr>
                <w:rFonts w:cs="ACaslon-Bold"/>
                <w:color w:val="000000"/>
              </w:rPr>
              <w:t xml:space="preserve">Improving income generation for vulnerable women in </w:t>
            </w:r>
            <w:proofErr w:type="spellStart"/>
            <w:r w:rsidRPr="00504A87">
              <w:rPr>
                <w:rFonts w:cs="ACaslon-Bold"/>
                <w:color w:val="000000"/>
              </w:rPr>
              <w:t>Khiam</w:t>
            </w:r>
            <w:proofErr w:type="spellEnd"/>
            <w:r w:rsidRPr="00504A87">
              <w:rPr>
                <w:rFonts w:cs="ACaslon-Bold"/>
                <w:color w:val="000000"/>
              </w:rPr>
              <w:t xml:space="preserve"> through establishment of a sewing workshop in close collaboration with the Municipality of </w:t>
            </w:r>
            <w:proofErr w:type="spellStart"/>
            <w:r w:rsidRPr="00504A87">
              <w:rPr>
                <w:rFonts w:cs="ACaslon-Bold"/>
                <w:color w:val="000000"/>
              </w:rPr>
              <w:t>Khiam</w:t>
            </w:r>
            <w:proofErr w:type="spellEnd"/>
          </w:p>
          <w:p w:rsidR="005F7872" w:rsidRPr="00504A87" w:rsidRDefault="005F7872" w:rsidP="005B2602">
            <w:pPr>
              <w:contextualSpacing/>
              <w:rPr>
                <w:rFonts w:cs="ACaslon-Bold"/>
                <w:color w:val="000000"/>
              </w:rPr>
            </w:pPr>
            <w:r w:rsidRPr="00504A87">
              <w:rPr>
                <w:rFonts w:cs="ACaslon-Bold"/>
                <w:color w:val="000000"/>
              </w:rPr>
              <w:t>Progress:</w:t>
            </w:r>
            <w:r w:rsidR="005B2602" w:rsidRPr="00504A87">
              <w:rPr>
                <w:rFonts w:cs="ACaslon-Bold"/>
                <w:color w:val="000000"/>
              </w:rPr>
              <w:t xml:space="preserve"> </w:t>
            </w:r>
          </w:p>
          <w:p w:rsidR="00504A87" w:rsidRPr="00504A87" w:rsidRDefault="00504A87" w:rsidP="00504A87">
            <w:pPr>
              <w:pStyle w:val="ListParagraph"/>
              <w:numPr>
                <w:ilvl w:val="0"/>
                <w:numId w:val="44"/>
              </w:numPr>
              <w:autoSpaceDE w:val="0"/>
              <w:autoSpaceDN w:val="0"/>
              <w:adjustRightInd w:val="0"/>
              <w:spacing w:after="0" w:line="240" w:lineRule="auto"/>
              <w:contextualSpacing/>
              <w:rPr>
                <w:rFonts w:asciiTheme="minorHAnsi" w:hAnsiTheme="minorHAnsi" w:cs="Myriad-Bold"/>
                <w:b/>
                <w:bCs/>
                <w:sz w:val="24"/>
                <w:szCs w:val="24"/>
              </w:rPr>
            </w:pPr>
            <w:r w:rsidRPr="00504A87">
              <w:rPr>
                <w:rFonts w:asciiTheme="minorHAnsi" w:hAnsiTheme="minorHAnsi"/>
                <w:bCs/>
                <w:sz w:val="24"/>
                <w:szCs w:val="24"/>
              </w:rPr>
              <w:t xml:space="preserve">Procurement of equipment for the sewing workshop is finalized.  </w:t>
            </w:r>
          </w:p>
          <w:p w:rsidR="00504A87" w:rsidRPr="00504A87" w:rsidRDefault="00504A87" w:rsidP="00504A87">
            <w:pPr>
              <w:pStyle w:val="ListParagraph"/>
              <w:numPr>
                <w:ilvl w:val="0"/>
                <w:numId w:val="44"/>
              </w:numPr>
              <w:autoSpaceDE w:val="0"/>
              <w:autoSpaceDN w:val="0"/>
              <w:adjustRightInd w:val="0"/>
              <w:spacing w:after="0" w:line="240" w:lineRule="auto"/>
              <w:contextualSpacing/>
              <w:rPr>
                <w:rFonts w:asciiTheme="minorHAnsi" w:hAnsiTheme="minorHAnsi" w:cs="Myriad-Bold"/>
                <w:b/>
                <w:bCs/>
                <w:sz w:val="24"/>
                <w:szCs w:val="24"/>
              </w:rPr>
            </w:pPr>
            <w:r w:rsidRPr="00504A87">
              <w:rPr>
                <w:rFonts w:asciiTheme="minorHAnsi" w:hAnsiTheme="minorHAnsi"/>
                <w:bCs/>
                <w:sz w:val="24"/>
                <w:szCs w:val="24"/>
              </w:rPr>
              <w:t xml:space="preserve">The municipality assigned a focal person for upcoming follow up and coordination. </w:t>
            </w:r>
          </w:p>
          <w:p w:rsidR="00504A87" w:rsidRPr="00504A87" w:rsidRDefault="00504A87" w:rsidP="00504A87">
            <w:pPr>
              <w:pStyle w:val="ListParagraph"/>
              <w:numPr>
                <w:ilvl w:val="0"/>
                <w:numId w:val="44"/>
              </w:numPr>
              <w:autoSpaceDE w:val="0"/>
              <w:autoSpaceDN w:val="0"/>
              <w:adjustRightInd w:val="0"/>
              <w:spacing w:after="0" w:line="240" w:lineRule="auto"/>
              <w:contextualSpacing/>
              <w:rPr>
                <w:rFonts w:asciiTheme="minorHAnsi" w:hAnsiTheme="minorHAnsi" w:cs="Myriad-Bold"/>
                <w:b/>
                <w:bCs/>
                <w:sz w:val="24"/>
                <w:szCs w:val="24"/>
              </w:rPr>
            </w:pPr>
            <w:r w:rsidRPr="00504A87">
              <w:rPr>
                <w:rFonts w:asciiTheme="minorHAnsi" w:hAnsiTheme="minorHAnsi"/>
                <w:bCs/>
                <w:sz w:val="24"/>
                <w:szCs w:val="24"/>
              </w:rPr>
              <w:t xml:space="preserve">Women beneficiaries are identified from </w:t>
            </w:r>
            <w:proofErr w:type="spellStart"/>
            <w:r w:rsidRPr="00504A87">
              <w:rPr>
                <w:rFonts w:asciiTheme="minorHAnsi" w:hAnsiTheme="minorHAnsi"/>
                <w:bCs/>
                <w:sz w:val="24"/>
                <w:szCs w:val="24"/>
              </w:rPr>
              <w:t>khiam</w:t>
            </w:r>
            <w:proofErr w:type="spellEnd"/>
            <w:r w:rsidRPr="00504A87">
              <w:rPr>
                <w:rFonts w:asciiTheme="minorHAnsi" w:hAnsiTheme="minorHAnsi"/>
                <w:bCs/>
                <w:sz w:val="24"/>
                <w:szCs w:val="24"/>
              </w:rPr>
              <w:t xml:space="preserve"> village. </w:t>
            </w:r>
          </w:p>
          <w:p w:rsidR="00504A87" w:rsidRPr="00504A87" w:rsidRDefault="00504A87" w:rsidP="005B2602">
            <w:pPr>
              <w:contextualSpacing/>
              <w:rPr>
                <w:rFonts w:cs="ACaslon-Bold"/>
                <w:b/>
                <w:bCs/>
                <w:color w:val="000000"/>
              </w:rPr>
            </w:pPr>
          </w:p>
          <w:p w:rsidR="005B2602" w:rsidRPr="00504A87" w:rsidRDefault="00504A87" w:rsidP="005B2602">
            <w:pPr>
              <w:contextualSpacing/>
              <w:rPr>
                <w:rFonts w:cs="ACaslon-Bold"/>
                <w:color w:val="000000"/>
              </w:rPr>
            </w:pPr>
            <w:r w:rsidRPr="00504A87">
              <w:rPr>
                <w:rFonts w:cs="ACaslon-Bold"/>
                <w:color w:val="000000"/>
              </w:rPr>
              <w:t xml:space="preserve">Activity: Improving income generation for vulnerable farmers and COOPs through constructing a vegetable market and build its management structure in close collaboration with the Ministry of agriculture and Municipality of </w:t>
            </w:r>
            <w:proofErr w:type="spellStart"/>
            <w:r w:rsidRPr="00504A87">
              <w:rPr>
                <w:rFonts w:cs="ACaslon-Bold"/>
                <w:color w:val="000000"/>
              </w:rPr>
              <w:t>Nabatieh</w:t>
            </w:r>
            <w:proofErr w:type="spellEnd"/>
            <w:r w:rsidRPr="00504A87">
              <w:rPr>
                <w:rFonts w:cs="ACaslon-Bold"/>
                <w:color w:val="000000"/>
              </w:rPr>
              <w:t xml:space="preserve">.  </w:t>
            </w:r>
          </w:p>
          <w:p w:rsidR="00504A87" w:rsidRPr="00504A87" w:rsidRDefault="00504A87" w:rsidP="005B2602">
            <w:pPr>
              <w:contextualSpacing/>
              <w:rPr>
                <w:rFonts w:cs="ACaslon-Bold"/>
                <w:color w:val="000000"/>
              </w:rPr>
            </w:pPr>
            <w:r w:rsidRPr="00504A87">
              <w:rPr>
                <w:rFonts w:cs="ACaslon-Bold"/>
                <w:color w:val="000000"/>
              </w:rPr>
              <w:t xml:space="preserve">Progress: </w:t>
            </w:r>
          </w:p>
          <w:p w:rsidR="00504A87" w:rsidRPr="00504A87" w:rsidRDefault="00504A87" w:rsidP="00504A87">
            <w:pPr>
              <w:pStyle w:val="ListParagraph"/>
              <w:numPr>
                <w:ilvl w:val="0"/>
                <w:numId w:val="44"/>
              </w:numPr>
              <w:autoSpaceDE w:val="0"/>
              <w:autoSpaceDN w:val="0"/>
              <w:adjustRightInd w:val="0"/>
              <w:spacing w:after="0" w:line="240" w:lineRule="auto"/>
              <w:contextualSpacing/>
              <w:rPr>
                <w:rFonts w:asciiTheme="minorHAnsi" w:hAnsiTheme="minorHAnsi" w:cs="Myriad-Bold"/>
                <w:b/>
                <w:bCs/>
                <w:sz w:val="24"/>
                <w:szCs w:val="24"/>
              </w:rPr>
            </w:pPr>
            <w:r w:rsidRPr="00504A87">
              <w:rPr>
                <w:rFonts w:asciiTheme="minorHAnsi" w:hAnsiTheme="minorHAnsi"/>
                <w:bCs/>
                <w:sz w:val="24"/>
                <w:szCs w:val="24"/>
              </w:rPr>
              <w:t xml:space="preserve">Weekly technical meetings with MEAMAR Construction Company are taking place to insure proper project implementation. </w:t>
            </w:r>
          </w:p>
          <w:p w:rsidR="00504A87" w:rsidRPr="00504A87" w:rsidRDefault="00504A87" w:rsidP="00504A87">
            <w:pPr>
              <w:pStyle w:val="ListParagraph"/>
              <w:numPr>
                <w:ilvl w:val="0"/>
                <w:numId w:val="44"/>
              </w:numPr>
              <w:autoSpaceDE w:val="0"/>
              <w:autoSpaceDN w:val="0"/>
              <w:adjustRightInd w:val="0"/>
              <w:spacing w:after="0" w:line="240" w:lineRule="auto"/>
              <w:contextualSpacing/>
              <w:rPr>
                <w:rFonts w:asciiTheme="minorHAnsi" w:hAnsiTheme="minorHAnsi" w:cs="Myriad-Bold"/>
                <w:b/>
                <w:bCs/>
                <w:sz w:val="24"/>
                <w:szCs w:val="24"/>
              </w:rPr>
            </w:pPr>
            <w:r w:rsidRPr="00504A87">
              <w:rPr>
                <w:rFonts w:asciiTheme="minorHAnsi" w:hAnsiTheme="minorHAnsi"/>
                <w:bCs/>
                <w:sz w:val="24"/>
                <w:szCs w:val="24"/>
              </w:rPr>
              <w:t xml:space="preserve">Regular field visits are conducted to give feedback on the work progress. </w:t>
            </w:r>
          </w:p>
          <w:p w:rsidR="00504A87" w:rsidRPr="00504A87" w:rsidRDefault="00504A87" w:rsidP="00504A87">
            <w:pPr>
              <w:pStyle w:val="ListParagraph"/>
              <w:numPr>
                <w:ilvl w:val="0"/>
                <w:numId w:val="44"/>
              </w:numPr>
              <w:autoSpaceDE w:val="0"/>
              <w:autoSpaceDN w:val="0"/>
              <w:adjustRightInd w:val="0"/>
              <w:spacing w:after="0" w:line="240" w:lineRule="auto"/>
              <w:contextualSpacing/>
              <w:rPr>
                <w:rFonts w:asciiTheme="minorHAnsi" w:hAnsiTheme="minorHAnsi" w:cs="Myriad-Bold"/>
                <w:b/>
                <w:bCs/>
                <w:sz w:val="24"/>
                <w:szCs w:val="24"/>
              </w:rPr>
            </w:pPr>
            <w:r w:rsidRPr="00504A87">
              <w:rPr>
                <w:rFonts w:asciiTheme="minorHAnsi" w:hAnsiTheme="minorHAnsi"/>
                <w:bCs/>
                <w:sz w:val="24"/>
                <w:szCs w:val="24"/>
              </w:rPr>
              <w:t xml:space="preserve">Construction of Blocks B, C and D should be finalized by the end of June 2015. </w:t>
            </w:r>
          </w:p>
          <w:p w:rsidR="00504A87" w:rsidRPr="00504A87" w:rsidRDefault="00504A87" w:rsidP="00504A87">
            <w:pPr>
              <w:pStyle w:val="ListParagraph"/>
              <w:numPr>
                <w:ilvl w:val="0"/>
                <w:numId w:val="44"/>
              </w:numPr>
              <w:autoSpaceDE w:val="0"/>
              <w:autoSpaceDN w:val="0"/>
              <w:adjustRightInd w:val="0"/>
              <w:spacing w:after="0" w:line="240" w:lineRule="auto"/>
              <w:contextualSpacing/>
              <w:rPr>
                <w:rFonts w:asciiTheme="minorHAnsi" w:hAnsiTheme="minorHAnsi" w:cs="Myriad-Bold"/>
                <w:b/>
                <w:bCs/>
                <w:sz w:val="24"/>
                <w:szCs w:val="24"/>
              </w:rPr>
            </w:pPr>
            <w:r w:rsidRPr="00504A87">
              <w:rPr>
                <w:rFonts w:asciiTheme="minorHAnsi" w:hAnsiTheme="minorHAnsi"/>
                <w:bCs/>
                <w:sz w:val="24"/>
                <w:szCs w:val="24"/>
              </w:rPr>
              <w:t xml:space="preserve">UNDP recently contracted with a competent consultant to </w:t>
            </w:r>
            <w:r w:rsidRPr="00504A87">
              <w:rPr>
                <w:rFonts w:asciiTheme="minorHAnsi" w:hAnsiTheme="minorHAnsi"/>
                <w:spacing w:val="-3"/>
                <w:sz w:val="24"/>
                <w:szCs w:val="24"/>
              </w:rPr>
              <w:t xml:space="preserve">provide technical training and advisory services to the market managerial board, in addition to overseeing procurement and the market’s autonomy according to its standards and regulations. The consultant will also </w:t>
            </w:r>
            <w:r w:rsidRPr="00504A87">
              <w:rPr>
                <w:rFonts w:asciiTheme="minorHAnsi" w:hAnsiTheme="minorHAnsi"/>
                <w:sz w:val="24"/>
                <w:szCs w:val="24"/>
              </w:rPr>
              <w:t>put the criteria of the selection of the beneficiaries.</w:t>
            </w:r>
          </w:p>
          <w:p w:rsidR="00504A87" w:rsidRPr="00504A87" w:rsidRDefault="00504A87" w:rsidP="005B2602">
            <w:pPr>
              <w:contextualSpacing/>
              <w:rPr>
                <w:rFonts w:cs="ACaslon-Bold"/>
                <w:b/>
                <w:bCs/>
                <w:color w:val="000000"/>
              </w:rPr>
            </w:pPr>
          </w:p>
          <w:p w:rsidR="00504A87" w:rsidRPr="00504A87" w:rsidRDefault="00504A87" w:rsidP="005B2602">
            <w:pPr>
              <w:contextualSpacing/>
              <w:rPr>
                <w:rFonts w:cs="ACaslon-Bold"/>
                <w:color w:val="000000"/>
              </w:rPr>
            </w:pPr>
            <w:r w:rsidRPr="00504A87">
              <w:rPr>
                <w:rFonts w:cs="ACaslon-Bold"/>
                <w:color w:val="000000"/>
              </w:rPr>
              <w:t xml:space="preserve">Activity: Improving income generation for vulnerable fishermen through rehabilitation of the fish market and enhancing the management of the fishermen cooperative in </w:t>
            </w:r>
            <w:proofErr w:type="spellStart"/>
            <w:r w:rsidRPr="00504A87">
              <w:rPr>
                <w:rFonts w:cs="ACaslon-Bold"/>
                <w:color w:val="000000"/>
              </w:rPr>
              <w:t>Sarafand</w:t>
            </w:r>
            <w:proofErr w:type="spellEnd"/>
            <w:r w:rsidRPr="00504A87">
              <w:rPr>
                <w:rFonts w:cs="ACaslon-Bold"/>
                <w:color w:val="000000"/>
              </w:rPr>
              <w:t>.</w:t>
            </w:r>
          </w:p>
          <w:p w:rsidR="00504A87" w:rsidRPr="00504A87" w:rsidRDefault="00504A87" w:rsidP="005B2602">
            <w:pPr>
              <w:contextualSpacing/>
              <w:rPr>
                <w:rFonts w:cs="ACaslon-Bold"/>
                <w:color w:val="000000"/>
              </w:rPr>
            </w:pPr>
            <w:r w:rsidRPr="00504A87">
              <w:rPr>
                <w:rFonts w:cs="ACaslon-Bold"/>
                <w:color w:val="000000"/>
              </w:rPr>
              <w:t xml:space="preserve">Progress: </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A meeting has been conducted with the head of </w:t>
            </w:r>
            <w:proofErr w:type="spellStart"/>
            <w:r w:rsidRPr="00504A87">
              <w:rPr>
                <w:rFonts w:asciiTheme="minorHAnsi" w:hAnsiTheme="minorHAnsi"/>
                <w:sz w:val="24"/>
                <w:szCs w:val="24"/>
              </w:rPr>
              <w:t>Zahrani</w:t>
            </w:r>
            <w:proofErr w:type="spellEnd"/>
            <w:r w:rsidRPr="00504A87">
              <w:rPr>
                <w:rFonts w:asciiTheme="minorHAnsi" w:hAnsiTheme="minorHAnsi"/>
                <w:sz w:val="24"/>
                <w:szCs w:val="24"/>
              </w:rPr>
              <w:t xml:space="preserve"> Union of Municipalities and Head of Fishermen Cooperative to illustrate more about the possible support to the management of the Cooperative as well as brainstorming ideas and development opportunities. </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Next meeting will be held with the all board members of the COOP to keep them informed of the soft component. Also, it will be a chance to listen to any idea they may raise.  </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lastRenderedPageBreak/>
              <w:t xml:space="preserve">The contractor finalized the construction of the market, management offices and cafeteria. </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The market has been active for around a month ago. </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UNDP recently contracted with a consulting firm that conduct situation analysis of the fishermen cooperative. The firm aims to support the management of the cooperative with the required skills, techniques and approaches to better manage and control the stock. Also, it will help seizing opportunities of investment and providing income to the cooperative. </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The expert will start identifying areas of intervention and plan accordingly through continuous meetings with the main beneficiaries. </w:t>
            </w:r>
          </w:p>
          <w:p w:rsidR="00504A87" w:rsidRPr="00504A87" w:rsidRDefault="00504A87" w:rsidP="00504A87">
            <w:pPr>
              <w:autoSpaceDE w:val="0"/>
              <w:autoSpaceDN w:val="0"/>
              <w:adjustRightInd w:val="0"/>
              <w:rPr>
                <w:rFonts w:cs="ACaslon-Bold"/>
                <w:b/>
                <w:bCs/>
                <w:color w:val="000000"/>
              </w:rPr>
            </w:pPr>
            <w:r w:rsidRPr="00504A87">
              <w:rPr>
                <w:rFonts w:cs="ACaslon-Bold"/>
                <w:color w:val="000000"/>
              </w:rPr>
              <w:t>Activity:</w:t>
            </w:r>
            <w:r w:rsidRPr="00504A87">
              <w:rPr>
                <w:rFonts w:cs="ACaslon-Bold"/>
                <w:b/>
                <w:bCs/>
                <w:color w:val="000000"/>
              </w:rPr>
              <w:t xml:space="preserve"> </w:t>
            </w:r>
            <w:r w:rsidRPr="00504A87">
              <w:t xml:space="preserve">Support to women agro-food cooperatives in South and </w:t>
            </w:r>
            <w:proofErr w:type="spellStart"/>
            <w:r w:rsidRPr="00504A87">
              <w:t>Nabatieh</w:t>
            </w:r>
            <w:proofErr w:type="spellEnd"/>
            <w:r w:rsidRPr="00504A87">
              <w:t xml:space="preserve"> Governorates through the </w:t>
            </w:r>
            <w:r w:rsidRPr="00504A87">
              <w:rPr>
                <w:bCs/>
              </w:rPr>
              <w:t xml:space="preserve">Chamber of Commerce of Industry and Agriculture of </w:t>
            </w:r>
            <w:proofErr w:type="spellStart"/>
            <w:r w:rsidRPr="00504A87">
              <w:rPr>
                <w:bCs/>
              </w:rPr>
              <w:t>Saida</w:t>
            </w:r>
            <w:proofErr w:type="spellEnd"/>
            <w:r w:rsidRPr="00504A87">
              <w:rPr>
                <w:bCs/>
              </w:rPr>
              <w:t xml:space="preserve"> and South (CCIAS).</w:t>
            </w:r>
          </w:p>
          <w:p w:rsidR="00504A87" w:rsidRPr="00504A87" w:rsidRDefault="00504A87" w:rsidP="005B2602">
            <w:pPr>
              <w:contextualSpacing/>
              <w:rPr>
                <w:rFonts w:cs="ACaslon-Bold"/>
                <w:color w:val="000000"/>
              </w:rPr>
            </w:pPr>
            <w:r w:rsidRPr="00504A87">
              <w:rPr>
                <w:rFonts w:cs="ACaslon-Bold"/>
                <w:color w:val="000000"/>
              </w:rPr>
              <w:t>Progress:</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Introductory meetings were held with the Chamber to communicate project objectives and expected proceedings. </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The project proposal was shared with the Chamber for review and validation. </w:t>
            </w:r>
          </w:p>
          <w:p w:rsidR="00504A8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The budget was fixed at 47,000$ given that the Chamber will contribute with 13,000$.</w:t>
            </w:r>
          </w:p>
          <w:p w:rsidR="00DD1F67" w:rsidRPr="00504A87" w:rsidRDefault="00504A87" w:rsidP="00504A87">
            <w:pPr>
              <w:pStyle w:val="ListParagraph"/>
              <w:numPr>
                <w:ilvl w:val="0"/>
                <w:numId w:val="43"/>
              </w:numPr>
              <w:contextualSpacing/>
              <w:rPr>
                <w:rFonts w:asciiTheme="minorHAnsi" w:hAnsiTheme="minorHAnsi"/>
                <w:sz w:val="24"/>
                <w:szCs w:val="24"/>
              </w:rPr>
            </w:pPr>
            <w:r w:rsidRPr="00504A87">
              <w:rPr>
                <w:rFonts w:asciiTheme="minorHAnsi" w:hAnsiTheme="minorHAnsi"/>
                <w:sz w:val="24"/>
                <w:szCs w:val="24"/>
              </w:rPr>
              <w:t xml:space="preserve">Grant agreement will be signed as soon as financial papers and procedures are fixed. </w:t>
            </w:r>
          </w:p>
          <w:p w:rsidR="00385071" w:rsidRPr="00504A87" w:rsidRDefault="00385071" w:rsidP="00385071"/>
        </w:tc>
      </w:tr>
      <w:tr w:rsidR="00662D1C" w:rsidRPr="00504A87" w:rsidTr="009F5426">
        <w:trPr>
          <w:trHeight w:val="642"/>
        </w:trPr>
        <w:tc>
          <w:tcPr>
            <w:tcW w:w="990" w:type="dxa"/>
          </w:tcPr>
          <w:p w:rsidR="006F13F9" w:rsidRPr="00504A87" w:rsidRDefault="006F13F9" w:rsidP="0009252C">
            <w:pPr>
              <w:tabs>
                <w:tab w:val="left" w:pos="2360"/>
              </w:tabs>
              <w:ind w:left="-116" w:right="-1620"/>
              <w:jc w:val="center"/>
              <w:rPr>
                <w:rFonts w:cstheme="majorBidi"/>
                <w:b/>
                <w:bCs/>
              </w:rPr>
            </w:pPr>
          </w:p>
          <w:p w:rsidR="00662D1C" w:rsidRPr="00504A87" w:rsidRDefault="00662D1C" w:rsidP="006F13F9">
            <w:pPr>
              <w:pStyle w:val="ListParagraph"/>
              <w:rPr>
                <w:rFonts w:asciiTheme="minorHAnsi" w:hAnsiTheme="minorHAnsi" w:cstheme="majorBidi"/>
                <w:b/>
                <w:bCs/>
                <w:sz w:val="24"/>
                <w:szCs w:val="24"/>
              </w:rPr>
            </w:pPr>
          </w:p>
        </w:tc>
        <w:tc>
          <w:tcPr>
            <w:tcW w:w="10060" w:type="dxa"/>
          </w:tcPr>
          <w:p w:rsidR="00662D1C" w:rsidRPr="00504A87" w:rsidRDefault="006F13F9" w:rsidP="006F13F9">
            <w:pPr>
              <w:pStyle w:val="ListParagraph"/>
              <w:tabs>
                <w:tab w:val="left" w:pos="2360"/>
              </w:tabs>
              <w:ind w:left="0" w:right="322"/>
              <w:jc w:val="both"/>
              <w:rPr>
                <w:rFonts w:asciiTheme="minorHAnsi" w:hAnsiTheme="minorHAnsi" w:cstheme="majorBidi"/>
                <w:b/>
                <w:bCs/>
                <w:sz w:val="24"/>
                <w:szCs w:val="24"/>
              </w:rPr>
            </w:pPr>
            <w:r w:rsidRPr="00504A87">
              <w:rPr>
                <w:rFonts w:asciiTheme="minorHAnsi" w:hAnsiTheme="minorHAnsi" w:cstheme="majorBidi"/>
                <w:b/>
                <w:bCs/>
                <w:sz w:val="24"/>
                <w:szCs w:val="24"/>
              </w:rPr>
              <w:t>AOB</w:t>
            </w:r>
          </w:p>
        </w:tc>
      </w:tr>
      <w:tr w:rsidR="00662D1C" w:rsidRPr="00504A87" w:rsidTr="009F5426">
        <w:trPr>
          <w:trHeight w:val="642"/>
        </w:trPr>
        <w:tc>
          <w:tcPr>
            <w:tcW w:w="990" w:type="dxa"/>
          </w:tcPr>
          <w:p w:rsidR="00662D1C" w:rsidRPr="00504A87" w:rsidRDefault="00662D1C" w:rsidP="0009252C">
            <w:pPr>
              <w:tabs>
                <w:tab w:val="left" w:pos="2360"/>
              </w:tabs>
              <w:ind w:left="-116" w:right="-1620"/>
              <w:jc w:val="center"/>
              <w:rPr>
                <w:rFonts w:cstheme="majorBidi"/>
              </w:rPr>
            </w:pPr>
          </w:p>
        </w:tc>
        <w:tc>
          <w:tcPr>
            <w:tcW w:w="10060" w:type="dxa"/>
          </w:tcPr>
          <w:p w:rsidR="00385071" w:rsidRPr="00504A87" w:rsidRDefault="00385071" w:rsidP="00493E26">
            <w:pPr>
              <w:rPr>
                <w:rFonts w:cstheme="majorBidi"/>
                <w:b/>
                <w:bCs/>
              </w:rPr>
            </w:pPr>
          </w:p>
          <w:p w:rsidR="00493E26" w:rsidRPr="00504A87" w:rsidRDefault="00385071" w:rsidP="00493E26">
            <w:pPr>
              <w:rPr>
                <w:rFonts w:cstheme="majorBidi"/>
              </w:rPr>
            </w:pPr>
            <w:r w:rsidRPr="00504A87">
              <w:rPr>
                <w:rFonts w:cstheme="majorBidi"/>
                <w:b/>
                <w:bCs/>
              </w:rPr>
              <w:t>Update from Water Establishment:</w:t>
            </w:r>
            <w:r w:rsidRPr="00504A87">
              <w:rPr>
                <w:rFonts w:cstheme="majorBidi"/>
              </w:rPr>
              <w:t xml:space="preserve"> All agencies implementing wash stabilization activities should coordinate with the water establishment to avoid conflicts in planning.</w:t>
            </w:r>
          </w:p>
          <w:p w:rsidR="00493E26" w:rsidRPr="00504A87" w:rsidRDefault="00493E26" w:rsidP="007912C9">
            <w:pPr>
              <w:rPr>
                <w:rFonts w:cstheme="majorBidi"/>
              </w:rPr>
            </w:pPr>
          </w:p>
        </w:tc>
      </w:tr>
    </w:tbl>
    <w:p w:rsidR="009F5426" w:rsidRPr="00504A87" w:rsidRDefault="009F5426" w:rsidP="004B3319">
      <w:pPr>
        <w:ind w:right="-1350"/>
        <w:rPr>
          <w:rFonts w:cstheme="majorBidi"/>
        </w:rPr>
      </w:pPr>
    </w:p>
    <w:p w:rsidR="009F5426" w:rsidRPr="00504A87" w:rsidRDefault="009F5426" w:rsidP="0009252C">
      <w:pPr>
        <w:ind w:left="-900" w:right="-1350"/>
        <w:rPr>
          <w:rFonts w:cstheme="majorBidi"/>
        </w:rPr>
      </w:pPr>
    </w:p>
    <w:p w:rsidR="009F5426" w:rsidRPr="00504A87" w:rsidRDefault="009F5426" w:rsidP="0009252C">
      <w:pPr>
        <w:ind w:left="-900" w:right="-1350"/>
        <w:rPr>
          <w:rFonts w:cstheme="majorBidi"/>
        </w:rPr>
      </w:pPr>
    </w:p>
    <w:tbl>
      <w:tblPr>
        <w:tblStyle w:val="TableGrid"/>
        <w:tblW w:w="0" w:type="auto"/>
        <w:jc w:val="center"/>
        <w:tblLook w:val="04A0" w:firstRow="1" w:lastRow="0" w:firstColumn="1" w:lastColumn="0" w:noHBand="0" w:noVBand="1"/>
      </w:tblPr>
      <w:tblGrid>
        <w:gridCol w:w="4431"/>
        <w:gridCol w:w="1499"/>
        <w:gridCol w:w="3106"/>
      </w:tblGrid>
      <w:tr w:rsidR="004B3319" w:rsidRPr="00504A87" w:rsidTr="00EC790B">
        <w:trPr>
          <w:jc w:val="center"/>
        </w:trPr>
        <w:tc>
          <w:tcPr>
            <w:tcW w:w="4431" w:type="dxa"/>
          </w:tcPr>
          <w:p w:rsidR="00514ECA" w:rsidRPr="00504A87" w:rsidRDefault="00514ECA" w:rsidP="00514ECA">
            <w:pPr>
              <w:ind w:right="-1350"/>
              <w:rPr>
                <w:rFonts w:cstheme="majorBidi"/>
                <w:b/>
                <w:bCs/>
                <w:sz w:val="24"/>
                <w:szCs w:val="24"/>
              </w:rPr>
            </w:pPr>
            <w:r w:rsidRPr="00504A87">
              <w:rPr>
                <w:rFonts w:cstheme="majorBidi"/>
                <w:b/>
                <w:bCs/>
                <w:sz w:val="24"/>
                <w:szCs w:val="24"/>
              </w:rPr>
              <w:t>Issues to be followed</w:t>
            </w:r>
          </w:p>
        </w:tc>
        <w:tc>
          <w:tcPr>
            <w:tcW w:w="1499" w:type="dxa"/>
          </w:tcPr>
          <w:p w:rsidR="00514ECA" w:rsidRPr="00504A87" w:rsidRDefault="00514ECA" w:rsidP="00514ECA">
            <w:pPr>
              <w:ind w:right="-1350"/>
              <w:rPr>
                <w:rFonts w:cstheme="majorBidi"/>
                <w:b/>
                <w:bCs/>
                <w:sz w:val="24"/>
                <w:szCs w:val="24"/>
              </w:rPr>
            </w:pPr>
            <w:r w:rsidRPr="00504A87">
              <w:rPr>
                <w:rFonts w:cstheme="majorBidi"/>
                <w:b/>
                <w:bCs/>
                <w:sz w:val="24"/>
                <w:szCs w:val="24"/>
              </w:rPr>
              <w:t>Deadline</w:t>
            </w:r>
          </w:p>
        </w:tc>
        <w:tc>
          <w:tcPr>
            <w:tcW w:w="3106" w:type="dxa"/>
          </w:tcPr>
          <w:p w:rsidR="00514ECA" w:rsidRPr="00504A87" w:rsidRDefault="00514ECA" w:rsidP="00514ECA">
            <w:pPr>
              <w:ind w:right="-1350"/>
              <w:rPr>
                <w:rFonts w:cstheme="majorBidi"/>
                <w:b/>
                <w:bCs/>
                <w:sz w:val="24"/>
                <w:szCs w:val="24"/>
              </w:rPr>
            </w:pPr>
            <w:r w:rsidRPr="00504A87">
              <w:rPr>
                <w:rFonts w:cstheme="majorBidi"/>
                <w:b/>
                <w:bCs/>
                <w:sz w:val="24"/>
                <w:szCs w:val="24"/>
              </w:rPr>
              <w:t>Responsible</w:t>
            </w:r>
          </w:p>
          <w:p w:rsidR="00514ECA" w:rsidRPr="00504A87" w:rsidRDefault="00514ECA" w:rsidP="00514ECA">
            <w:pPr>
              <w:ind w:right="-1350"/>
              <w:rPr>
                <w:rFonts w:cstheme="majorBidi"/>
                <w:b/>
                <w:bCs/>
                <w:sz w:val="24"/>
                <w:szCs w:val="24"/>
              </w:rPr>
            </w:pPr>
          </w:p>
        </w:tc>
      </w:tr>
      <w:tr w:rsidR="004B3319" w:rsidRPr="00504A87" w:rsidTr="00EC790B">
        <w:trPr>
          <w:jc w:val="center"/>
        </w:trPr>
        <w:tc>
          <w:tcPr>
            <w:tcW w:w="4431" w:type="dxa"/>
          </w:tcPr>
          <w:p w:rsidR="00514ECA" w:rsidRPr="00504A87" w:rsidRDefault="007912C9" w:rsidP="00514ECA">
            <w:pPr>
              <w:ind w:right="-1350"/>
              <w:rPr>
                <w:rFonts w:cstheme="majorBidi"/>
                <w:sz w:val="24"/>
                <w:szCs w:val="24"/>
              </w:rPr>
            </w:pPr>
            <w:r w:rsidRPr="00504A87">
              <w:rPr>
                <w:rFonts w:cstheme="majorBidi"/>
                <w:sz w:val="24"/>
                <w:szCs w:val="24"/>
              </w:rPr>
              <w:t>Coming meeting will be in 25/06</w:t>
            </w:r>
            <w:r w:rsidR="00514ECA" w:rsidRPr="00504A87">
              <w:rPr>
                <w:rFonts w:cstheme="majorBidi"/>
                <w:sz w:val="24"/>
                <w:szCs w:val="24"/>
              </w:rPr>
              <w:t>/2015</w:t>
            </w:r>
          </w:p>
        </w:tc>
        <w:tc>
          <w:tcPr>
            <w:tcW w:w="1499" w:type="dxa"/>
          </w:tcPr>
          <w:p w:rsidR="00514ECA" w:rsidRPr="00504A87" w:rsidRDefault="00514ECA" w:rsidP="00514ECA">
            <w:pPr>
              <w:ind w:right="-1350"/>
              <w:rPr>
                <w:rFonts w:cstheme="majorBidi"/>
                <w:sz w:val="24"/>
                <w:szCs w:val="24"/>
              </w:rPr>
            </w:pPr>
          </w:p>
        </w:tc>
        <w:tc>
          <w:tcPr>
            <w:tcW w:w="3106" w:type="dxa"/>
          </w:tcPr>
          <w:p w:rsidR="00514ECA" w:rsidRPr="00504A87" w:rsidRDefault="00514ECA" w:rsidP="00514ECA">
            <w:pPr>
              <w:ind w:right="-1350"/>
              <w:rPr>
                <w:rFonts w:cstheme="majorBidi"/>
                <w:sz w:val="24"/>
                <w:szCs w:val="24"/>
              </w:rPr>
            </w:pPr>
            <w:r w:rsidRPr="00504A87">
              <w:rPr>
                <w:rFonts w:cstheme="majorBidi"/>
                <w:sz w:val="24"/>
                <w:szCs w:val="24"/>
              </w:rPr>
              <w:t>UNDP coordination officer to</w:t>
            </w:r>
          </w:p>
          <w:p w:rsidR="00514ECA" w:rsidRPr="00504A87" w:rsidRDefault="00514ECA" w:rsidP="00514ECA">
            <w:pPr>
              <w:ind w:right="-1350"/>
              <w:rPr>
                <w:rFonts w:cstheme="majorBidi"/>
                <w:sz w:val="24"/>
                <w:szCs w:val="24"/>
              </w:rPr>
            </w:pPr>
            <w:r w:rsidRPr="00504A87">
              <w:rPr>
                <w:rFonts w:cstheme="majorBidi"/>
                <w:sz w:val="24"/>
                <w:szCs w:val="24"/>
              </w:rPr>
              <w:t>Send invitation</w:t>
            </w:r>
          </w:p>
        </w:tc>
      </w:tr>
    </w:tbl>
    <w:p w:rsidR="002A17FB" w:rsidRPr="00504A87" w:rsidRDefault="002A17FB" w:rsidP="0009252C">
      <w:pPr>
        <w:ind w:left="-900" w:right="-1350"/>
        <w:rPr>
          <w:rFonts w:cstheme="majorBidi"/>
        </w:rPr>
      </w:pPr>
    </w:p>
    <w:p w:rsidR="002A17FB" w:rsidRPr="00504A87" w:rsidRDefault="002A17FB" w:rsidP="0009252C">
      <w:pPr>
        <w:ind w:left="-900" w:right="-1350"/>
        <w:rPr>
          <w:rFonts w:cstheme="majorBidi"/>
        </w:rPr>
      </w:pPr>
    </w:p>
    <w:p w:rsidR="003C3F03" w:rsidRPr="00504A87" w:rsidRDefault="003C3F03" w:rsidP="0009252C">
      <w:pPr>
        <w:ind w:left="-900" w:right="-1350"/>
        <w:rPr>
          <w:rFonts w:cstheme="majorBidi"/>
        </w:rPr>
      </w:pPr>
    </w:p>
    <w:sectPr w:rsidR="003C3F03" w:rsidRPr="00504A87" w:rsidSect="004B3319">
      <w:pgSz w:w="12240" w:h="15840"/>
      <w:pgMar w:top="567" w:right="180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j-ea">
    <w:panose1 w:val="00000000000000000000"/>
    <w:charset w:val="00"/>
    <w:family w:val="roman"/>
    <w:notTrueType/>
    <w:pitch w:val="default"/>
  </w:font>
  <w:font w:name="ACaslon-Bold">
    <w:altName w:val="Times New Roman"/>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F24"/>
    <w:multiLevelType w:val="hybridMultilevel"/>
    <w:tmpl w:val="ABDCA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0924D3"/>
    <w:multiLevelType w:val="hybridMultilevel"/>
    <w:tmpl w:val="1AE0452E"/>
    <w:lvl w:ilvl="0" w:tplc="BEA2E3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A2FC7"/>
    <w:multiLevelType w:val="hybridMultilevel"/>
    <w:tmpl w:val="C6FE8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D6666B"/>
    <w:multiLevelType w:val="hybridMultilevel"/>
    <w:tmpl w:val="71FEB5A0"/>
    <w:lvl w:ilvl="0" w:tplc="C76C32FC">
      <w:start w:val="1"/>
      <w:numFmt w:val="bullet"/>
      <w:lvlText w:val="-"/>
      <w:lvlJc w:val="left"/>
      <w:pPr>
        <w:ind w:left="720" w:hanging="360"/>
      </w:pPr>
      <w:rPr>
        <w:rFonts w:ascii="Calibri" w:eastAsia="Times New Roman"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CD04D8"/>
    <w:multiLevelType w:val="hybridMultilevel"/>
    <w:tmpl w:val="227EBF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07E86CC7"/>
    <w:multiLevelType w:val="hybridMultilevel"/>
    <w:tmpl w:val="CC6E2AE8"/>
    <w:lvl w:ilvl="0" w:tplc="8370F9B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A4EC5"/>
    <w:multiLevelType w:val="hybridMultilevel"/>
    <w:tmpl w:val="E1D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52E8"/>
    <w:multiLevelType w:val="hybridMultilevel"/>
    <w:tmpl w:val="A6AC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224F8"/>
    <w:multiLevelType w:val="hybridMultilevel"/>
    <w:tmpl w:val="E0800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2C02AC"/>
    <w:multiLevelType w:val="hybridMultilevel"/>
    <w:tmpl w:val="2F64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22564"/>
    <w:multiLevelType w:val="hybridMultilevel"/>
    <w:tmpl w:val="543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742A5"/>
    <w:multiLevelType w:val="hybridMultilevel"/>
    <w:tmpl w:val="2EAE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13C64"/>
    <w:multiLevelType w:val="hybridMultilevel"/>
    <w:tmpl w:val="082E5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B85141"/>
    <w:multiLevelType w:val="hybridMultilevel"/>
    <w:tmpl w:val="372E3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094E0B"/>
    <w:multiLevelType w:val="hybridMultilevel"/>
    <w:tmpl w:val="F26CC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DA4739"/>
    <w:multiLevelType w:val="hybridMultilevel"/>
    <w:tmpl w:val="8EFA9B60"/>
    <w:lvl w:ilvl="0" w:tplc="3E163982">
      <w:start w:val="1"/>
      <w:numFmt w:val="bullet"/>
      <w:lvlText w:val="-"/>
      <w:lvlJc w:val="left"/>
      <w:pPr>
        <w:ind w:left="612" w:hanging="360"/>
      </w:pPr>
      <w:rPr>
        <w:rFonts w:ascii="Times New Roman" w:eastAsia="Calibri"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nsid w:val="2ACA3825"/>
    <w:multiLevelType w:val="hybridMultilevel"/>
    <w:tmpl w:val="372E3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275CD3"/>
    <w:multiLevelType w:val="hybridMultilevel"/>
    <w:tmpl w:val="C436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412DCD"/>
    <w:multiLevelType w:val="hybridMultilevel"/>
    <w:tmpl w:val="BDA0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B49EA"/>
    <w:multiLevelType w:val="hybridMultilevel"/>
    <w:tmpl w:val="0FC6A104"/>
    <w:lvl w:ilvl="0" w:tplc="3C4E0FF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3C4E0FF8">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02A46"/>
    <w:multiLevelType w:val="hybridMultilevel"/>
    <w:tmpl w:val="EF72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0501E"/>
    <w:multiLevelType w:val="hybridMultilevel"/>
    <w:tmpl w:val="CE169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797443"/>
    <w:multiLevelType w:val="hybridMultilevel"/>
    <w:tmpl w:val="47B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A5EE9"/>
    <w:multiLevelType w:val="hybridMultilevel"/>
    <w:tmpl w:val="A686F8AC"/>
    <w:lvl w:ilvl="0" w:tplc="C87A99B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461AC"/>
    <w:multiLevelType w:val="hybridMultilevel"/>
    <w:tmpl w:val="9B882F2C"/>
    <w:lvl w:ilvl="0" w:tplc="050E426C">
      <w:start w:val="1"/>
      <w:numFmt w:val="decimal"/>
      <w:lvlText w:val="%1."/>
      <w:lvlJc w:val="left"/>
      <w:pPr>
        <w:tabs>
          <w:tab w:val="num" w:pos="720"/>
        </w:tabs>
        <w:ind w:left="720" w:hanging="360"/>
      </w:pPr>
    </w:lvl>
    <w:lvl w:ilvl="1" w:tplc="8E26D412">
      <w:start w:val="1"/>
      <w:numFmt w:val="decimal"/>
      <w:lvlText w:val="%2."/>
      <w:lvlJc w:val="left"/>
      <w:pPr>
        <w:tabs>
          <w:tab w:val="num" w:pos="1440"/>
        </w:tabs>
        <w:ind w:left="1440" w:hanging="360"/>
      </w:pPr>
    </w:lvl>
    <w:lvl w:ilvl="2" w:tplc="676AD7E2" w:tentative="1">
      <w:start w:val="1"/>
      <w:numFmt w:val="decimal"/>
      <w:lvlText w:val="%3."/>
      <w:lvlJc w:val="left"/>
      <w:pPr>
        <w:tabs>
          <w:tab w:val="num" w:pos="2160"/>
        </w:tabs>
        <w:ind w:left="2160" w:hanging="360"/>
      </w:pPr>
    </w:lvl>
    <w:lvl w:ilvl="3" w:tplc="A8126A08" w:tentative="1">
      <w:start w:val="1"/>
      <w:numFmt w:val="decimal"/>
      <w:lvlText w:val="%4."/>
      <w:lvlJc w:val="left"/>
      <w:pPr>
        <w:tabs>
          <w:tab w:val="num" w:pos="2880"/>
        </w:tabs>
        <w:ind w:left="2880" w:hanging="360"/>
      </w:pPr>
    </w:lvl>
    <w:lvl w:ilvl="4" w:tplc="1BA858BC" w:tentative="1">
      <w:start w:val="1"/>
      <w:numFmt w:val="decimal"/>
      <w:lvlText w:val="%5."/>
      <w:lvlJc w:val="left"/>
      <w:pPr>
        <w:tabs>
          <w:tab w:val="num" w:pos="3600"/>
        </w:tabs>
        <w:ind w:left="3600" w:hanging="360"/>
      </w:pPr>
    </w:lvl>
    <w:lvl w:ilvl="5" w:tplc="AE86C042" w:tentative="1">
      <w:start w:val="1"/>
      <w:numFmt w:val="decimal"/>
      <w:lvlText w:val="%6."/>
      <w:lvlJc w:val="left"/>
      <w:pPr>
        <w:tabs>
          <w:tab w:val="num" w:pos="4320"/>
        </w:tabs>
        <w:ind w:left="4320" w:hanging="360"/>
      </w:pPr>
    </w:lvl>
    <w:lvl w:ilvl="6" w:tplc="5064A180" w:tentative="1">
      <w:start w:val="1"/>
      <w:numFmt w:val="decimal"/>
      <w:lvlText w:val="%7."/>
      <w:lvlJc w:val="left"/>
      <w:pPr>
        <w:tabs>
          <w:tab w:val="num" w:pos="5040"/>
        </w:tabs>
        <w:ind w:left="5040" w:hanging="360"/>
      </w:pPr>
    </w:lvl>
    <w:lvl w:ilvl="7" w:tplc="5E58D29E" w:tentative="1">
      <w:start w:val="1"/>
      <w:numFmt w:val="decimal"/>
      <w:lvlText w:val="%8."/>
      <w:lvlJc w:val="left"/>
      <w:pPr>
        <w:tabs>
          <w:tab w:val="num" w:pos="5760"/>
        </w:tabs>
        <w:ind w:left="5760" w:hanging="360"/>
      </w:pPr>
    </w:lvl>
    <w:lvl w:ilvl="8" w:tplc="9B7A128E" w:tentative="1">
      <w:start w:val="1"/>
      <w:numFmt w:val="decimal"/>
      <w:lvlText w:val="%9."/>
      <w:lvlJc w:val="left"/>
      <w:pPr>
        <w:tabs>
          <w:tab w:val="num" w:pos="6480"/>
        </w:tabs>
        <w:ind w:left="6480" w:hanging="360"/>
      </w:pPr>
    </w:lvl>
  </w:abstractNum>
  <w:abstractNum w:abstractNumId="25">
    <w:nsid w:val="4EBC4EA5"/>
    <w:multiLevelType w:val="hybridMultilevel"/>
    <w:tmpl w:val="F3627DC0"/>
    <w:lvl w:ilvl="0" w:tplc="6360D52E">
      <w:start w:val="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2581D"/>
    <w:multiLevelType w:val="hybridMultilevel"/>
    <w:tmpl w:val="3C52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B6D66"/>
    <w:multiLevelType w:val="hybridMultilevel"/>
    <w:tmpl w:val="A6C4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6F6F6C"/>
    <w:multiLevelType w:val="hybridMultilevel"/>
    <w:tmpl w:val="A66ADBE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nsid w:val="56344218"/>
    <w:multiLevelType w:val="hybridMultilevel"/>
    <w:tmpl w:val="8E3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76B8C"/>
    <w:multiLevelType w:val="hybridMultilevel"/>
    <w:tmpl w:val="372E3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391E6C"/>
    <w:multiLevelType w:val="hybridMultilevel"/>
    <w:tmpl w:val="BE926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19E2564"/>
    <w:multiLevelType w:val="hybridMultilevel"/>
    <w:tmpl w:val="00D8CB0C"/>
    <w:lvl w:ilvl="0" w:tplc="5E205B4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B9519B"/>
    <w:multiLevelType w:val="hybridMultilevel"/>
    <w:tmpl w:val="372E3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75860B3"/>
    <w:multiLevelType w:val="hybridMultilevel"/>
    <w:tmpl w:val="749C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D5512AC"/>
    <w:multiLevelType w:val="hybridMultilevel"/>
    <w:tmpl w:val="83D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03477"/>
    <w:multiLevelType w:val="hybridMultilevel"/>
    <w:tmpl w:val="372E3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22842E2"/>
    <w:multiLevelType w:val="hybridMultilevel"/>
    <w:tmpl w:val="37869E8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nsid w:val="76BE2B7B"/>
    <w:multiLevelType w:val="hybridMultilevel"/>
    <w:tmpl w:val="3E0CA170"/>
    <w:lvl w:ilvl="0" w:tplc="AFF614E6">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1116B"/>
    <w:multiLevelType w:val="hybridMultilevel"/>
    <w:tmpl w:val="F7EA8568"/>
    <w:lvl w:ilvl="0" w:tplc="0409000F">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0">
    <w:nsid w:val="78C56C4D"/>
    <w:multiLevelType w:val="hybridMultilevel"/>
    <w:tmpl w:val="BA10726A"/>
    <w:lvl w:ilvl="0" w:tplc="A04C1B40">
      <w:numFmt w:val="bullet"/>
      <w:lvlText w:val="-"/>
      <w:lvlJc w:val="left"/>
      <w:pPr>
        <w:ind w:left="612" w:hanging="360"/>
      </w:pPr>
      <w:rPr>
        <w:rFonts w:ascii="Cambria" w:eastAsiaTheme="minorEastAsia" w:hAnsi="Cambria"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1">
    <w:nsid w:val="79021C5B"/>
    <w:multiLevelType w:val="hybridMultilevel"/>
    <w:tmpl w:val="6D2CAD1C"/>
    <w:lvl w:ilvl="0" w:tplc="878684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E363073"/>
    <w:multiLevelType w:val="hybridMultilevel"/>
    <w:tmpl w:val="E4BA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1"/>
  </w:num>
  <w:num w:numId="4">
    <w:abstractNumId w:val="42"/>
  </w:num>
  <w:num w:numId="5">
    <w:abstractNumId w:val="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33"/>
  </w:num>
  <w:num w:numId="10">
    <w:abstractNumId w:val="13"/>
  </w:num>
  <w:num w:numId="11">
    <w:abstractNumId w:val="4"/>
  </w:num>
  <w:num w:numId="12">
    <w:abstractNumId w:val="16"/>
  </w:num>
  <w:num w:numId="13">
    <w:abstractNumId w:val="35"/>
  </w:num>
  <w:num w:numId="14">
    <w:abstractNumId w:val="11"/>
  </w:num>
  <w:num w:numId="15">
    <w:abstractNumId w:val="7"/>
  </w:num>
  <w:num w:numId="16">
    <w:abstractNumId w:val="26"/>
  </w:num>
  <w:num w:numId="17">
    <w:abstractNumId w:val="6"/>
  </w:num>
  <w:num w:numId="18">
    <w:abstractNumId w:val="22"/>
  </w:num>
  <w:num w:numId="19">
    <w:abstractNumId w:val="12"/>
  </w:num>
  <w:num w:numId="20">
    <w:abstractNumId w:val="29"/>
  </w:num>
  <w:num w:numId="21">
    <w:abstractNumId w:val="8"/>
  </w:num>
  <w:num w:numId="22">
    <w:abstractNumId w:val="40"/>
  </w:num>
  <w:num w:numId="23">
    <w:abstractNumId w:val="39"/>
  </w:num>
  <w:num w:numId="24">
    <w:abstractNumId w:val="37"/>
  </w:num>
  <w:num w:numId="25">
    <w:abstractNumId w:val="31"/>
  </w:num>
  <w:num w:numId="26">
    <w:abstractNumId w:val="15"/>
  </w:num>
  <w:num w:numId="27">
    <w:abstractNumId w:val="0"/>
  </w:num>
  <w:num w:numId="28">
    <w:abstractNumId w:val="2"/>
  </w:num>
  <w:num w:numId="29">
    <w:abstractNumId w:val="17"/>
  </w:num>
  <w:num w:numId="30">
    <w:abstractNumId w:val="3"/>
  </w:num>
  <w:num w:numId="31">
    <w:abstractNumId w:val="14"/>
  </w:num>
  <w:num w:numId="32">
    <w:abstractNumId w:val="34"/>
  </w:num>
  <w:num w:numId="33">
    <w:abstractNumId w:val="24"/>
  </w:num>
  <w:num w:numId="34">
    <w:abstractNumId w:val="20"/>
  </w:num>
  <w:num w:numId="35">
    <w:abstractNumId w:val="5"/>
  </w:num>
  <w:num w:numId="36">
    <w:abstractNumId w:val="23"/>
  </w:num>
  <w:num w:numId="37">
    <w:abstractNumId w:val="19"/>
  </w:num>
  <w:num w:numId="38">
    <w:abstractNumId w:val="10"/>
  </w:num>
  <w:num w:numId="39">
    <w:abstractNumId w:val="2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2C"/>
    <w:rsid w:val="00007043"/>
    <w:rsid w:val="0009252C"/>
    <w:rsid w:val="00113FA4"/>
    <w:rsid w:val="001225E1"/>
    <w:rsid w:val="00185922"/>
    <w:rsid w:val="00195853"/>
    <w:rsid w:val="00203C84"/>
    <w:rsid w:val="00222DD1"/>
    <w:rsid w:val="00230675"/>
    <w:rsid w:val="002434DE"/>
    <w:rsid w:val="00255326"/>
    <w:rsid w:val="0026658B"/>
    <w:rsid w:val="002729B9"/>
    <w:rsid w:val="002A17FB"/>
    <w:rsid w:val="002C032C"/>
    <w:rsid w:val="00331CAE"/>
    <w:rsid w:val="003634D9"/>
    <w:rsid w:val="00367A10"/>
    <w:rsid w:val="00385071"/>
    <w:rsid w:val="00395589"/>
    <w:rsid w:val="003C3F03"/>
    <w:rsid w:val="003C50D6"/>
    <w:rsid w:val="003D6D93"/>
    <w:rsid w:val="003E7295"/>
    <w:rsid w:val="004330FB"/>
    <w:rsid w:val="0047277F"/>
    <w:rsid w:val="004914B1"/>
    <w:rsid w:val="00493E26"/>
    <w:rsid w:val="004A2FCF"/>
    <w:rsid w:val="004A72E2"/>
    <w:rsid w:val="004B3319"/>
    <w:rsid w:val="004D7D88"/>
    <w:rsid w:val="004D7DFC"/>
    <w:rsid w:val="00504A87"/>
    <w:rsid w:val="00514ECA"/>
    <w:rsid w:val="00525C1E"/>
    <w:rsid w:val="0054067A"/>
    <w:rsid w:val="00561AE4"/>
    <w:rsid w:val="00590E58"/>
    <w:rsid w:val="005B2602"/>
    <w:rsid w:val="005C66CD"/>
    <w:rsid w:val="005D5D84"/>
    <w:rsid w:val="005F7872"/>
    <w:rsid w:val="0060392A"/>
    <w:rsid w:val="00640CA5"/>
    <w:rsid w:val="00654567"/>
    <w:rsid w:val="00662D1C"/>
    <w:rsid w:val="00684C86"/>
    <w:rsid w:val="006921B0"/>
    <w:rsid w:val="006A3EE6"/>
    <w:rsid w:val="006D2FED"/>
    <w:rsid w:val="006F13F9"/>
    <w:rsid w:val="007110CA"/>
    <w:rsid w:val="00711C36"/>
    <w:rsid w:val="007213F6"/>
    <w:rsid w:val="00733B15"/>
    <w:rsid w:val="00760FA1"/>
    <w:rsid w:val="00763884"/>
    <w:rsid w:val="007912C9"/>
    <w:rsid w:val="007B1088"/>
    <w:rsid w:val="007C6DE3"/>
    <w:rsid w:val="00803FC8"/>
    <w:rsid w:val="00811DB1"/>
    <w:rsid w:val="00843124"/>
    <w:rsid w:val="008E0F96"/>
    <w:rsid w:val="0090759D"/>
    <w:rsid w:val="00924257"/>
    <w:rsid w:val="0097072C"/>
    <w:rsid w:val="009B23E5"/>
    <w:rsid w:val="009D100C"/>
    <w:rsid w:val="009D3792"/>
    <w:rsid w:val="009E3BC9"/>
    <w:rsid w:val="009E7853"/>
    <w:rsid w:val="009F351A"/>
    <w:rsid w:val="009F3820"/>
    <w:rsid w:val="009F5426"/>
    <w:rsid w:val="00A06F7A"/>
    <w:rsid w:val="00A60663"/>
    <w:rsid w:val="00A731A8"/>
    <w:rsid w:val="00AA495C"/>
    <w:rsid w:val="00AC21FD"/>
    <w:rsid w:val="00AC29F6"/>
    <w:rsid w:val="00AC3AE0"/>
    <w:rsid w:val="00AE04DD"/>
    <w:rsid w:val="00B05606"/>
    <w:rsid w:val="00B3053F"/>
    <w:rsid w:val="00B54C5C"/>
    <w:rsid w:val="00B552F0"/>
    <w:rsid w:val="00B64C0F"/>
    <w:rsid w:val="00B729B7"/>
    <w:rsid w:val="00B73EDC"/>
    <w:rsid w:val="00BA15A3"/>
    <w:rsid w:val="00BB52FB"/>
    <w:rsid w:val="00BE09F0"/>
    <w:rsid w:val="00BE66C1"/>
    <w:rsid w:val="00C01010"/>
    <w:rsid w:val="00C45872"/>
    <w:rsid w:val="00C45DA7"/>
    <w:rsid w:val="00C63248"/>
    <w:rsid w:val="00C65BEA"/>
    <w:rsid w:val="00C679C9"/>
    <w:rsid w:val="00C87A5D"/>
    <w:rsid w:val="00C91DDA"/>
    <w:rsid w:val="00CE69D9"/>
    <w:rsid w:val="00D01AF5"/>
    <w:rsid w:val="00D11F2A"/>
    <w:rsid w:val="00D174AC"/>
    <w:rsid w:val="00D21BAD"/>
    <w:rsid w:val="00D36C2C"/>
    <w:rsid w:val="00D82DAC"/>
    <w:rsid w:val="00DC4D7C"/>
    <w:rsid w:val="00DD1F67"/>
    <w:rsid w:val="00DF66FB"/>
    <w:rsid w:val="00E03C7F"/>
    <w:rsid w:val="00E050B4"/>
    <w:rsid w:val="00E20910"/>
    <w:rsid w:val="00E27835"/>
    <w:rsid w:val="00E759E5"/>
    <w:rsid w:val="00EC790B"/>
    <w:rsid w:val="00EE2F5B"/>
    <w:rsid w:val="00F06C33"/>
    <w:rsid w:val="00F2352C"/>
    <w:rsid w:val="00F34E2B"/>
    <w:rsid w:val="00F46747"/>
    <w:rsid w:val="00F80BBE"/>
    <w:rsid w:val="00FE5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FE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qFormat/>
    <w:rsid w:val="0009252C"/>
    <w:pPr>
      <w:keepNext/>
      <w:keepLines/>
      <w:spacing w:before="200"/>
      <w:outlineLvl w:val="6"/>
    </w:pPr>
    <w:rPr>
      <w:rFonts w:ascii="Calibri" w:eastAsia="MS Gothic" w:hAnsi="Calibri" w:cs="Times New Roman"/>
      <w:i/>
      <w:iCs/>
      <w:color w:val="404040"/>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52C"/>
    <w:rPr>
      <w:rFonts w:ascii="Lucida Grande" w:hAnsi="Lucida Grande" w:cs="Lucida Grande"/>
      <w:sz w:val="18"/>
      <w:szCs w:val="18"/>
    </w:rPr>
  </w:style>
  <w:style w:type="character" w:customStyle="1" w:styleId="Heading7Char">
    <w:name w:val="Heading 7 Char"/>
    <w:basedOn w:val="DefaultParagraphFont"/>
    <w:link w:val="Heading7"/>
    <w:uiPriority w:val="9"/>
    <w:rsid w:val="0009252C"/>
    <w:rPr>
      <w:rFonts w:ascii="Calibri" w:eastAsia="MS Gothic" w:hAnsi="Calibri" w:cs="Times New Roman"/>
      <w:i/>
      <w:iCs/>
      <w:color w:val="404040"/>
      <w:sz w:val="22"/>
      <w:szCs w:val="22"/>
      <w:lang w:val="sk-SK"/>
    </w:rPr>
  </w:style>
  <w:style w:type="paragraph" w:styleId="HTMLPreformatted">
    <w:name w:val="HTML Preformatted"/>
    <w:basedOn w:val="Normal"/>
    <w:link w:val="HTMLPreformattedChar"/>
    <w:semiHidden/>
    <w:rsid w:val="0009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semiHidden/>
    <w:rsid w:val="0009252C"/>
    <w:rPr>
      <w:rFonts w:ascii="Courier New" w:eastAsia="Times New Roman" w:hAnsi="Courier New" w:cs="Times New Roman"/>
      <w:sz w:val="20"/>
      <w:szCs w:val="20"/>
      <w:lang w:val="en-GB"/>
    </w:rPr>
  </w:style>
  <w:style w:type="paragraph" w:styleId="ListParagraph">
    <w:name w:val="List Paragraph"/>
    <w:aliases w:val="Lapis Bulleted List"/>
    <w:basedOn w:val="Normal"/>
    <w:link w:val="ListParagraphChar"/>
    <w:uiPriority w:val="34"/>
    <w:qFormat/>
    <w:rsid w:val="0009252C"/>
    <w:pPr>
      <w:spacing w:after="200" w:line="276" w:lineRule="auto"/>
      <w:ind w:left="720"/>
    </w:pPr>
    <w:rPr>
      <w:rFonts w:ascii="Calibri" w:eastAsia="Calibri" w:hAnsi="Calibri" w:cs="Arial"/>
      <w:sz w:val="22"/>
      <w:szCs w:val="22"/>
    </w:rPr>
  </w:style>
  <w:style w:type="paragraph" w:styleId="Footer">
    <w:name w:val="footer"/>
    <w:basedOn w:val="Normal"/>
    <w:link w:val="FooterChar"/>
    <w:unhideWhenUsed/>
    <w:rsid w:val="0009252C"/>
    <w:pPr>
      <w:tabs>
        <w:tab w:val="center" w:pos="4536"/>
        <w:tab w:val="right" w:pos="9072"/>
      </w:tabs>
    </w:pPr>
    <w:rPr>
      <w:rFonts w:ascii="Calibri" w:eastAsia="Calibri" w:hAnsi="Calibri" w:cs="Times New Roman"/>
      <w:sz w:val="22"/>
      <w:szCs w:val="22"/>
      <w:lang w:val="sk-SK"/>
    </w:rPr>
  </w:style>
  <w:style w:type="character" w:customStyle="1" w:styleId="FooterChar">
    <w:name w:val="Footer Char"/>
    <w:basedOn w:val="DefaultParagraphFont"/>
    <w:link w:val="Footer"/>
    <w:rsid w:val="0009252C"/>
    <w:rPr>
      <w:rFonts w:ascii="Calibri" w:eastAsia="Calibri" w:hAnsi="Calibri" w:cs="Times New Roman"/>
      <w:sz w:val="22"/>
      <w:szCs w:val="22"/>
      <w:lang w:val="sk-SK"/>
    </w:rPr>
  </w:style>
  <w:style w:type="table" w:styleId="TableGrid">
    <w:name w:val="Table Grid"/>
    <w:basedOn w:val="TableNormal"/>
    <w:uiPriority w:val="59"/>
    <w:rsid w:val="00CE69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2F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D2FE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6D2FED"/>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semiHidden/>
    <w:unhideWhenUsed/>
    <w:rsid w:val="003E7295"/>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apis Bulleted List Char"/>
    <w:link w:val="ListParagraph"/>
    <w:uiPriority w:val="34"/>
    <w:rsid w:val="005F7872"/>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FE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qFormat/>
    <w:rsid w:val="0009252C"/>
    <w:pPr>
      <w:keepNext/>
      <w:keepLines/>
      <w:spacing w:before="200"/>
      <w:outlineLvl w:val="6"/>
    </w:pPr>
    <w:rPr>
      <w:rFonts w:ascii="Calibri" w:eastAsia="MS Gothic" w:hAnsi="Calibri" w:cs="Times New Roman"/>
      <w:i/>
      <w:iCs/>
      <w:color w:val="404040"/>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52C"/>
    <w:rPr>
      <w:rFonts w:ascii="Lucida Grande" w:hAnsi="Lucida Grande" w:cs="Lucida Grande"/>
      <w:sz w:val="18"/>
      <w:szCs w:val="18"/>
    </w:rPr>
  </w:style>
  <w:style w:type="character" w:customStyle="1" w:styleId="Heading7Char">
    <w:name w:val="Heading 7 Char"/>
    <w:basedOn w:val="DefaultParagraphFont"/>
    <w:link w:val="Heading7"/>
    <w:uiPriority w:val="9"/>
    <w:rsid w:val="0009252C"/>
    <w:rPr>
      <w:rFonts w:ascii="Calibri" w:eastAsia="MS Gothic" w:hAnsi="Calibri" w:cs="Times New Roman"/>
      <w:i/>
      <w:iCs/>
      <w:color w:val="404040"/>
      <w:sz w:val="22"/>
      <w:szCs w:val="22"/>
      <w:lang w:val="sk-SK"/>
    </w:rPr>
  </w:style>
  <w:style w:type="paragraph" w:styleId="HTMLPreformatted">
    <w:name w:val="HTML Preformatted"/>
    <w:basedOn w:val="Normal"/>
    <w:link w:val="HTMLPreformattedChar"/>
    <w:semiHidden/>
    <w:rsid w:val="0009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semiHidden/>
    <w:rsid w:val="0009252C"/>
    <w:rPr>
      <w:rFonts w:ascii="Courier New" w:eastAsia="Times New Roman" w:hAnsi="Courier New" w:cs="Times New Roman"/>
      <w:sz w:val="20"/>
      <w:szCs w:val="20"/>
      <w:lang w:val="en-GB"/>
    </w:rPr>
  </w:style>
  <w:style w:type="paragraph" w:styleId="ListParagraph">
    <w:name w:val="List Paragraph"/>
    <w:aliases w:val="Lapis Bulleted List"/>
    <w:basedOn w:val="Normal"/>
    <w:link w:val="ListParagraphChar"/>
    <w:uiPriority w:val="34"/>
    <w:qFormat/>
    <w:rsid w:val="0009252C"/>
    <w:pPr>
      <w:spacing w:after="200" w:line="276" w:lineRule="auto"/>
      <w:ind w:left="720"/>
    </w:pPr>
    <w:rPr>
      <w:rFonts w:ascii="Calibri" w:eastAsia="Calibri" w:hAnsi="Calibri" w:cs="Arial"/>
      <w:sz w:val="22"/>
      <w:szCs w:val="22"/>
    </w:rPr>
  </w:style>
  <w:style w:type="paragraph" w:styleId="Footer">
    <w:name w:val="footer"/>
    <w:basedOn w:val="Normal"/>
    <w:link w:val="FooterChar"/>
    <w:unhideWhenUsed/>
    <w:rsid w:val="0009252C"/>
    <w:pPr>
      <w:tabs>
        <w:tab w:val="center" w:pos="4536"/>
        <w:tab w:val="right" w:pos="9072"/>
      </w:tabs>
    </w:pPr>
    <w:rPr>
      <w:rFonts w:ascii="Calibri" w:eastAsia="Calibri" w:hAnsi="Calibri" w:cs="Times New Roman"/>
      <w:sz w:val="22"/>
      <w:szCs w:val="22"/>
      <w:lang w:val="sk-SK"/>
    </w:rPr>
  </w:style>
  <w:style w:type="character" w:customStyle="1" w:styleId="FooterChar">
    <w:name w:val="Footer Char"/>
    <w:basedOn w:val="DefaultParagraphFont"/>
    <w:link w:val="Footer"/>
    <w:rsid w:val="0009252C"/>
    <w:rPr>
      <w:rFonts w:ascii="Calibri" w:eastAsia="Calibri" w:hAnsi="Calibri" w:cs="Times New Roman"/>
      <w:sz w:val="22"/>
      <w:szCs w:val="22"/>
      <w:lang w:val="sk-SK"/>
    </w:rPr>
  </w:style>
  <w:style w:type="table" w:styleId="TableGrid">
    <w:name w:val="Table Grid"/>
    <w:basedOn w:val="TableNormal"/>
    <w:uiPriority w:val="59"/>
    <w:rsid w:val="00CE69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2F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D2FE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6D2FED"/>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semiHidden/>
    <w:unhideWhenUsed/>
    <w:rsid w:val="003E7295"/>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apis Bulleted List Char"/>
    <w:link w:val="ListParagraph"/>
    <w:uiPriority w:val="34"/>
    <w:rsid w:val="005F7872"/>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264">
      <w:bodyDiv w:val="1"/>
      <w:marLeft w:val="0"/>
      <w:marRight w:val="0"/>
      <w:marTop w:val="0"/>
      <w:marBottom w:val="0"/>
      <w:divBdr>
        <w:top w:val="none" w:sz="0" w:space="0" w:color="auto"/>
        <w:left w:val="none" w:sz="0" w:space="0" w:color="auto"/>
        <w:bottom w:val="none" w:sz="0" w:space="0" w:color="auto"/>
        <w:right w:val="none" w:sz="0" w:space="0" w:color="auto"/>
      </w:divBdr>
    </w:div>
    <w:div w:id="171535903">
      <w:bodyDiv w:val="1"/>
      <w:marLeft w:val="0"/>
      <w:marRight w:val="0"/>
      <w:marTop w:val="0"/>
      <w:marBottom w:val="0"/>
      <w:divBdr>
        <w:top w:val="none" w:sz="0" w:space="0" w:color="auto"/>
        <w:left w:val="none" w:sz="0" w:space="0" w:color="auto"/>
        <w:bottom w:val="none" w:sz="0" w:space="0" w:color="auto"/>
        <w:right w:val="none" w:sz="0" w:space="0" w:color="auto"/>
      </w:divBdr>
    </w:div>
    <w:div w:id="1036924862">
      <w:bodyDiv w:val="1"/>
      <w:marLeft w:val="0"/>
      <w:marRight w:val="0"/>
      <w:marTop w:val="0"/>
      <w:marBottom w:val="0"/>
      <w:divBdr>
        <w:top w:val="none" w:sz="0" w:space="0" w:color="auto"/>
        <w:left w:val="none" w:sz="0" w:space="0" w:color="auto"/>
        <w:bottom w:val="none" w:sz="0" w:space="0" w:color="auto"/>
        <w:right w:val="none" w:sz="0" w:space="0" w:color="auto"/>
      </w:divBdr>
      <w:divsChild>
        <w:div w:id="982539209">
          <w:marLeft w:val="1022"/>
          <w:marRight w:val="0"/>
          <w:marTop w:val="82"/>
          <w:marBottom w:val="0"/>
          <w:divBdr>
            <w:top w:val="none" w:sz="0" w:space="0" w:color="auto"/>
            <w:left w:val="none" w:sz="0" w:space="0" w:color="auto"/>
            <w:bottom w:val="none" w:sz="0" w:space="0" w:color="auto"/>
            <w:right w:val="none" w:sz="0" w:space="0" w:color="auto"/>
          </w:divBdr>
        </w:div>
        <w:div w:id="2127037961">
          <w:marLeft w:val="1022"/>
          <w:marRight w:val="0"/>
          <w:marTop w:val="82"/>
          <w:marBottom w:val="0"/>
          <w:divBdr>
            <w:top w:val="none" w:sz="0" w:space="0" w:color="auto"/>
            <w:left w:val="none" w:sz="0" w:space="0" w:color="auto"/>
            <w:bottom w:val="none" w:sz="0" w:space="0" w:color="auto"/>
            <w:right w:val="none" w:sz="0" w:space="0" w:color="auto"/>
          </w:divBdr>
        </w:div>
        <w:div w:id="1730107662">
          <w:marLeft w:val="1022"/>
          <w:marRight w:val="0"/>
          <w:marTop w:val="82"/>
          <w:marBottom w:val="0"/>
          <w:divBdr>
            <w:top w:val="none" w:sz="0" w:space="0" w:color="auto"/>
            <w:left w:val="none" w:sz="0" w:space="0" w:color="auto"/>
            <w:bottom w:val="none" w:sz="0" w:space="0" w:color="auto"/>
            <w:right w:val="none" w:sz="0" w:space="0" w:color="auto"/>
          </w:divBdr>
        </w:div>
        <w:div w:id="1249535745">
          <w:marLeft w:val="1022"/>
          <w:marRight w:val="0"/>
          <w:marTop w:val="82"/>
          <w:marBottom w:val="0"/>
          <w:divBdr>
            <w:top w:val="none" w:sz="0" w:space="0" w:color="auto"/>
            <w:left w:val="none" w:sz="0" w:space="0" w:color="auto"/>
            <w:bottom w:val="none" w:sz="0" w:space="0" w:color="auto"/>
            <w:right w:val="none" w:sz="0" w:space="0" w:color="auto"/>
          </w:divBdr>
        </w:div>
        <w:div w:id="1633560548">
          <w:marLeft w:val="1022"/>
          <w:marRight w:val="0"/>
          <w:marTop w:val="82"/>
          <w:marBottom w:val="0"/>
          <w:divBdr>
            <w:top w:val="none" w:sz="0" w:space="0" w:color="auto"/>
            <w:left w:val="none" w:sz="0" w:space="0" w:color="auto"/>
            <w:bottom w:val="none" w:sz="0" w:space="0" w:color="auto"/>
            <w:right w:val="none" w:sz="0" w:space="0" w:color="auto"/>
          </w:divBdr>
        </w:div>
        <w:div w:id="1196578035">
          <w:marLeft w:val="1022"/>
          <w:marRight w:val="0"/>
          <w:marTop w:val="82"/>
          <w:marBottom w:val="0"/>
          <w:divBdr>
            <w:top w:val="none" w:sz="0" w:space="0" w:color="auto"/>
            <w:left w:val="none" w:sz="0" w:space="0" w:color="auto"/>
            <w:bottom w:val="none" w:sz="0" w:space="0" w:color="auto"/>
            <w:right w:val="none" w:sz="0" w:space="0" w:color="auto"/>
          </w:divBdr>
        </w:div>
        <w:div w:id="1430933785">
          <w:marLeft w:val="1022"/>
          <w:marRight w:val="0"/>
          <w:marTop w:val="82"/>
          <w:marBottom w:val="0"/>
          <w:divBdr>
            <w:top w:val="none" w:sz="0" w:space="0" w:color="auto"/>
            <w:left w:val="none" w:sz="0" w:space="0" w:color="auto"/>
            <w:bottom w:val="none" w:sz="0" w:space="0" w:color="auto"/>
            <w:right w:val="none" w:sz="0" w:space="0" w:color="auto"/>
          </w:divBdr>
        </w:div>
        <w:div w:id="86199673">
          <w:marLeft w:val="1022"/>
          <w:marRight w:val="0"/>
          <w:marTop w:val="82"/>
          <w:marBottom w:val="0"/>
          <w:divBdr>
            <w:top w:val="none" w:sz="0" w:space="0" w:color="auto"/>
            <w:left w:val="none" w:sz="0" w:space="0" w:color="auto"/>
            <w:bottom w:val="none" w:sz="0" w:space="0" w:color="auto"/>
            <w:right w:val="none" w:sz="0" w:space="0" w:color="auto"/>
          </w:divBdr>
        </w:div>
      </w:divsChild>
    </w:div>
    <w:div w:id="160256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6</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Al khatib</dc:creator>
  <cp:lastModifiedBy>admin</cp:lastModifiedBy>
  <cp:revision>15</cp:revision>
  <dcterms:created xsi:type="dcterms:W3CDTF">2015-04-14T13:18:00Z</dcterms:created>
  <dcterms:modified xsi:type="dcterms:W3CDTF">2015-06-17T06:03:00Z</dcterms:modified>
</cp:coreProperties>
</file>